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N°LVT1235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2023-02-21 14:29:33.015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Le Mal Brunet, 24170 BELVES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CONSORT MONTEIL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159 000     Euros, est expressément porté ce jour à  </w:t>
            </w:r>
            <w:r>
              <w:rPr>
                <w:b/>
                <w:sz w:val="20"/>
                <w:lang w:val="fr-FR"/>
              </w:rPr>
              <w:t xml:space="preserve">151 000 €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9 000 € Euros </w:t>
            </w:r>
            <w:r>
              <w:rPr>
                <w:sz w:val="20"/>
                <w:lang w:val="fr-FR"/>
              </w:rPr>
              <w:t xml:space="preserve">T.V.A incluses ) , soit un prix net vendeur de               </w:t>
            </w:r>
            <w:r>
              <w:rPr>
                <w:b/>
                <w:sz w:val="20"/>
                <w:lang w:val="fr-FR"/>
              </w:rPr>
              <w:t xml:space="preserve">140 000 €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05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25855" cy="591405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324532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25855" cy="5914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8.6pt;height:46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3</cp:revision>
  <dcterms:created xsi:type="dcterms:W3CDTF">2023-09-22T12:37:00Z</dcterms:created>
  <dcterms:modified xsi:type="dcterms:W3CDTF">2023-11-05T08:42:49Z</dcterms:modified>
</cp:coreProperties>
</file>