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8527231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27021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665158209" name="Picture 1" descr="https://gildc.activimmo.ovh/pic/450x346/17gildc6502324p34664f395e245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2324p34664f395e24512.jpg"/>
                                <pic:cNvPicPr/>
                              </pic:nvPicPr>
                              <pic:blipFill>
                                <a:blip r:embed="rId270212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94827221" name="Picture 1" descr="https://gildc.activimmo.ovh/pic/225x150/17gildc6502324p4662fb8e54ff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324p4662fb8e54ff2a.jpg"/>
                                <pic:cNvPicPr/>
                              </pic:nvPicPr>
                              <pic:blipFill>
                                <a:blip r:embed="rId270212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90938896" name="Picture 1" descr="https://gildc.activimmo.ovh/pic/225x150/17gildc6502324p25663a38443b17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324p25663a38443b17c.jpg"/>
                                <pic:cNvPicPr/>
                              </pic:nvPicPr>
                              <pic:blipFill>
                                <a:blip r:embed="rId270212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55717000" name="Picture 1" descr="https://gildc.activimmo.ovh/pic/225x150/17gildc6502324p2662fb8e1ae4c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324p2662fb8e1ae4c9.jpg"/>
                                <pic:cNvPicPr/>
                              </pic:nvPicPr>
                              <pic:blipFill>
                                <a:blip r:embed="rId270212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10744446" name="Picture 1" descr="https://gildc.activimmo.ovh/pic/225x150/17gildc6502324p33664f395d3249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324p33664f395d3249f.jpg"/>
                                <pic:cNvPicPr/>
                              </pic:nvPicPr>
                              <pic:blipFill>
                                <a:blip r:embed="rId270212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24510 SAINTE ALVERE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</w:t>
                    <w:br/>
                    <w:t xml:space="preserve">Env 1 km des commerces de Sainte Alvère, dans un petit hameau, cette propriété authentique du Périgord avec sa Maison Principale, une Grande Grange, piscine et ancien séchoir à tabac converti en terrasse d'été/Garage,  est totalement orientée sur l'échappée belle d'un jolie petite vallée , la vue y est romantique et apaisante...</w:t>
                    <w:br/>
                    <w:t xml:space="preserve">Ici, l'âme des maisons de campagne a été privilégiée, tous les détails des maisons anciennes conservés : Poutres, cantou, potager, vieil évier, beaux sols artisanaux, vieux planchers à lames larges. L'ensemble dans un confort chaleureux.</w:t>
                    <w:br/>
                    <w:t xml:space="preserve">Au rez de chaussée : Entrée, Vaste cuisine aménagée/salle à manger, Salon avec cheminée, Chambre et Salle d'eau. Cellier. A l'étage 2 Grandes Chambres, Salle de bains. Les combles non aménagés sont de bonne hauteur.</w:t>
                    <w:br/>
                    <w:t xml:space="preserve">Sur les bases d'anciennes étables, c'est aujourd'hui une terrasse d'été ouverte sur le jardin (coin cuisine, Salle d'eau) qui relie la grange à la maison avec l'accès à une chambre d'amis que beaucoup vont se disputer ! La Grange d'env 150m2 au sol est en zone constructible et pourrait permettre la création d'un gîte.</w:t>
                    <w:br/>
                    <w:t xml:space="preserve"> La piscine domine la vue et la vallée. Le terrain de plus d'un hectare en jardin et prairie protège largement l'ensemble.... un puits y est caché ! à vous de le trouver ...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424 000 €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400 000 €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AP2645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39431403" name="Picture 1" descr="https://dpe.files.activimmo.com/elan?dpe=219&amp;ges=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19&amp;ges=42"/>
                                <pic:cNvPicPr/>
                              </pic:nvPicPr>
                              <pic:blipFill>
                                <a:blip r:embed="rId270212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411031130" name="Picture 1" descr="https://dpe.files.activimmo.com/elan/ges/?ges=0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2"/>
                                <pic:cNvPicPr/>
                              </pic:nvPicPr>
                              <pic:blipFill>
                                <a:blip r:embed="rId270212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06/09/2023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Année de référence utilisée pour établir la simulation des dépenses annuelles 01/01/2021</w:t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2230 €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3080 €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4738">
    <w:multiLevelType w:val="hybridMultilevel"/>
    <w:lvl w:ilvl="0" w:tplc="31601893">
      <w:start w:val="1"/>
      <w:numFmt w:val="decimal"/>
      <w:lvlText w:val="%1."/>
      <w:lvlJc w:val="left"/>
      <w:pPr>
        <w:ind w:left="720" w:hanging="360"/>
      </w:pPr>
    </w:lvl>
    <w:lvl w:ilvl="1" w:tplc="31601893" w:tentative="1">
      <w:start w:val="1"/>
      <w:numFmt w:val="lowerLetter"/>
      <w:lvlText w:val="%2."/>
      <w:lvlJc w:val="left"/>
      <w:pPr>
        <w:ind w:left="1440" w:hanging="360"/>
      </w:pPr>
    </w:lvl>
    <w:lvl w:ilvl="2" w:tplc="31601893" w:tentative="1">
      <w:start w:val="1"/>
      <w:numFmt w:val="lowerRoman"/>
      <w:lvlText w:val="%3."/>
      <w:lvlJc w:val="right"/>
      <w:pPr>
        <w:ind w:left="2160" w:hanging="180"/>
      </w:pPr>
    </w:lvl>
    <w:lvl w:ilvl="3" w:tplc="31601893" w:tentative="1">
      <w:start w:val="1"/>
      <w:numFmt w:val="decimal"/>
      <w:lvlText w:val="%4."/>
      <w:lvlJc w:val="left"/>
      <w:pPr>
        <w:ind w:left="2880" w:hanging="360"/>
      </w:pPr>
    </w:lvl>
    <w:lvl w:ilvl="4" w:tplc="31601893" w:tentative="1">
      <w:start w:val="1"/>
      <w:numFmt w:val="lowerLetter"/>
      <w:lvlText w:val="%5."/>
      <w:lvlJc w:val="left"/>
      <w:pPr>
        <w:ind w:left="3600" w:hanging="360"/>
      </w:pPr>
    </w:lvl>
    <w:lvl w:ilvl="5" w:tplc="31601893" w:tentative="1">
      <w:start w:val="1"/>
      <w:numFmt w:val="lowerRoman"/>
      <w:lvlText w:val="%6."/>
      <w:lvlJc w:val="right"/>
      <w:pPr>
        <w:ind w:left="4320" w:hanging="180"/>
      </w:pPr>
    </w:lvl>
    <w:lvl w:ilvl="6" w:tplc="31601893" w:tentative="1">
      <w:start w:val="1"/>
      <w:numFmt w:val="decimal"/>
      <w:lvlText w:val="%7."/>
      <w:lvlJc w:val="left"/>
      <w:pPr>
        <w:ind w:left="5040" w:hanging="360"/>
      </w:pPr>
    </w:lvl>
    <w:lvl w:ilvl="7" w:tplc="31601893" w:tentative="1">
      <w:start w:val="1"/>
      <w:numFmt w:val="lowerLetter"/>
      <w:lvlText w:val="%8."/>
      <w:lvlJc w:val="left"/>
      <w:pPr>
        <w:ind w:left="5760" w:hanging="360"/>
      </w:pPr>
    </w:lvl>
    <w:lvl w:ilvl="8" w:tplc="316018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7">
    <w:multiLevelType w:val="hybridMultilevel"/>
    <w:lvl w:ilvl="0" w:tplc="640325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4737">
    <w:abstractNumId w:val="4737"/>
  </w:num>
  <w:num w:numId="4738">
    <w:abstractNumId w:val="47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49587547" Type="http://schemas.openxmlformats.org/officeDocument/2006/relationships/comments" Target="comments.xml"/><Relationship Id="rId574969184" Type="http://schemas.microsoft.com/office/2011/relationships/commentsExtended" Target="commentsExtended.xml"/><Relationship Id="rId27021262" Type="http://schemas.openxmlformats.org/officeDocument/2006/relationships/image" Target="media/imgrId27021262.jpeg"/><Relationship Id="rId27021263" Type="http://schemas.openxmlformats.org/officeDocument/2006/relationships/image" Target="media/imgrId27021263.jpeg"/><Relationship Id="rId27021264" Type="http://schemas.openxmlformats.org/officeDocument/2006/relationships/image" Target="media/imgrId27021264.jpeg"/><Relationship Id="rId27021265" Type="http://schemas.openxmlformats.org/officeDocument/2006/relationships/image" Target="media/imgrId27021265.jpeg"/><Relationship Id="rId27021266" Type="http://schemas.openxmlformats.org/officeDocument/2006/relationships/image" Target="media/imgrId27021266.jpeg"/><Relationship Id="rId27021267" Type="http://schemas.openxmlformats.org/officeDocument/2006/relationships/image" Target="media/imgrId27021267.jpeg"/><Relationship Id="rId27021268" Type="http://schemas.openxmlformats.org/officeDocument/2006/relationships/image" Target="media/imgrId27021268.jpeg"/><Relationship Id="rId27021269" Type="http://schemas.openxmlformats.org/officeDocument/2006/relationships/image" Target="media/imgrId2702126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