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4274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9523039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42739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6.2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Maison meublée située sur les hauteurs dans un environnement paisible.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COUX ET BIGAROQUE-MOUZENS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1 000 €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6503023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3023p1671b504e641d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3023p1671b504e641d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13876777c95875b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91186777c95875b3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33806777c95875b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170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55876777c95875b4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420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Charmante maison en pierre située sur les hauteurs à 5 km d'un village dynamique compr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enant notamment une cuisine équipée donnant sur la terrasse couverte avec jolie vue sur les vallons, un spacieux séjour avec cheminée ouverte, salle d'eau/toilette, buanderie. Au premier étage trois chambres, dont une chambre d'enfants, salle de bains, toi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lette. Jardin d'une surface de 420 m2. Idéal pour venir se ressourcer à la campagne. Logement loué meublé.  Loyer : 1 000 euros HC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Bon</w:t>
                    <w:br/>
                    <w:t xml:space="preserve">Surf. habitable:  170 m²</w:t>
                    <w:br/>
                    <w:t xml:space="preserve">Terrain:  420 m²</w:t>
                    <w:br/>
                    <w:t xml:space="preserve">Campagne non-isolée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3 Chambres</w:t>
                    <w:br/>
                    <w:t xml:space="preserve">1 Salle de bain</w:t>
                    <w:br/>
                    <w:t xml:space="preserve">1 Salle d'eau</w:t>
                    <w:br/>
                    <w:t xml:space="preserve">5 Pièces</w:t>
                    <w:br/>
                    <w:t xml:space="preserve">Chauffage:  Aucun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JARDIN:</w:t>
                    <w:br/>
                    <w:t xml:space="preserve"> - Buanderie </w:t>
                    <w:br/>
                    <w:t xml:space="preserve"> - Cuisine équipée</w:t>
                    <w:br/>
                    <w:t xml:space="preserve"> - Salle d'eau /toilette</w:t>
                    <w:br/>
                    <w:t xml:space="preserve"> - Salon </w:t>
                    <w:br/>
                    <w:t xml:space="preserve"> - Terrasse </w:t>
                    <w:br/>
                    <w:br/>
                    <w:t xml:space="preserve">1ER ÉTAGE:</w:t>
                    <w:br/>
                    <w:t xml:space="preserve"> - 3 Chambres </w:t>
                    <w:br/>
                    <w:t xml:space="preserve"> - Couloir </w:t>
                    <w:br/>
                    <w:t xml:space="preserve"> - Salle de bains </w:t>
                    <w:br/>
                    <w:t xml:space="preserve"> - WC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DPE:</w:t>
                    <w:br/>
                    <w:t xml:space="preserve"> - Consommation énergétique (en énergie primaire): 203 KWHep/m²an</w:t>
                    <w:br/>
                    <w:t xml:space="preserve"> - Emission de gaz à effet de serre: 6 Kgco2/m²an</w:t>
                    <w:br/>
                    <w:t xml:space="preserve"> - Année de référence utilisée pour établir la simulation des dépe</w:t>
                  </w:r>
                  <w:r>
                    <w:rPr>
                      <w:rFonts w:cs="Arial"/>
                    </w:rPr>
                    <w:t xml:space="preserve">nses annuelles 2021</w:t>
                    <w:br/>
                    <w:t xml:space="preserve"> - Date de réalisation DPE 09/11/2021</w:t>
                    <w:br/>
                    <w:t xml:space="preserve"> - Montant bas supposé et théorique des dépenses énergétiques: 2070 €</w:t>
                    <w:br/>
                    <w:t xml:space="preserve"> - Montant haut supposé et théorique des dépenses énergétiques: 2860 €</w:t>
                    <w:br/>
                    <w:br/>
                    <w:t xml:space="preserve">CHAUFFAGE:</w:t>
                    <w:br/>
                    <w:t xml:space="preserve"> - bois cheminée ouverte dans le salon.</w:t>
                    <w:br/>
                    <w:t xml:space="preserve"> - El</w:t>
                  </w:r>
                  <w:r>
                    <w:rPr>
                      <w:rFonts w:cs="Arial"/>
                    </w:rPr>
                    <w:t xml:space="preserve">ectrique </w:t>
                    <w:br/>
                    <w:br/>
                    <w:t xml:space="preserve">EQUIPEMENTS DIVERS:</w:t>
                    <w:br/>
                    <w:t xml:space="preserve"> - Fosse septique 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Volets </w:t>
                    <w:br/>
                    <w:t xml:space="preserve"> - Simple vitrage </w:t>
                    <w:br/>
                    <w:br/>
                    <w:t xml:space="preserve">SERVICES:</w:t>
                    <w:br/>
                    <w:t xml:space="preserve"> - Ville la plus proche : SAINT-CYPRIEN</w:t>
                    <w:br/>
                    <w:t xml:space="preserve"> - Calme </w:t>
                    <w:br/>
                    <w:t xml:space="preserve"> - Commerces 5 km</w:t>
                    <w:br/>
                    <w:t xml:space="preserve"> - Ecole 5 km</w:t>
                    <w:br/>
                    <w:t xml:space="preserve"> - Gare 5 km</w:t>
                    <w:br/>
                    <w:t xml:space="preserve"> - Vue </w:t>
                    <w:br/>
                    <w:br/>
                    <w:t xml:space="preserve">TERRAIN:</w:t>
                    <w:br/>
                    <w:t xml:space="preserve"> - Jardin </w:t>
                    <w:br/>
                    <w:br/>
                    <w:t xml:space="preserve">TOITURE:</w:t>
                    <w:br/>
                    <w:t xml:space="preserve"> - Tuiles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A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203&amp;ges=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3&amp;ges=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Date de réalisation DPE 09/11/2021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bas supposé et théorique des dépenses énergétiques: 2070 €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Montant haut supposé et théorique des dépenses énergétiques: 2860 €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3023p14671b50e67882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14671b50e67882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3023p2671b505aecf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2671b505aecf0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3023p3671b505fe5c4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3671b505fe5c4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3023p4671b50699276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4671b50699276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3023p5671b508d11ae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5671b508d11ae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3023p6671b50961522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6671b50961522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3023p7671b509a8bc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7671b509a8bc1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3023p12671b50c6bcec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12671b50c6bcec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3023p8671b50a3bfa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3023p8671b50a3bfa6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3023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3023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17</cp:revision>
  <dcterms:created xsi:type="dcterms:W3CDTF">2024-01-11T11:56:00Z</dcterms:created>
  <dcterms:modified xsi:type="dcterms:W3CDTF">2025-01-03T11:26:24Z</dcterms:modified>
</cp:coreProperties>
</file>