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jc w:val="center"/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25787" cy="819321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04911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25786" cy="8193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2.9pt;height:64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jc w:val="center"/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pStyle w:val="669"/>
              <w:jc w:val="center"/>
              <w:rPr>
                <w:rFonts w:ascii="Montserrat" w:hAnsi="Montserrat" w:eastAsia="Century Gothic"/>
                <w:sz w:val="12"/>
                <w:lang w:val="fr-FR"/>
              </w:rPr>
            </w:pPr>
            <w:r>
              <w:rPr>
                <w:rFonts w:ascii="Montserrat" w:hAnsi="Montserrat" w:eastAsia="Century Gothic"/>
                <w:sz w:val="1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372100" cy="3581400"/>
                            <wp:effectExtent l="0" t="0" r="0" b="0"/>
                            <wp:docPr id="2" name="Picture 1" descr="https://gildc.activimmo.ovh/pic/564x376/17gildc6502677p3669e052446b9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64x376/17gildc6502677p3669e052446b9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2100" cy="358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23.0pt;height:282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3" name="Picture 1" descr="https://gildc.activimmo.ovh/pic/180x120/17gildc6502677p8669e059bc70b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2677p8669e059bc70b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</w:r>
                  <w:r/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9"/>
                    <w:jc w:val="center"/>
                    <w:rPr>
                      <w:rFonts w:ascii="Montserrat" w:hAnsi="Montserrat"/>
                      <w:lang w:val="fr-FR"/>
                    </w:rPr>
                  </w:pPr>
                  <w:r>
                    <w:rPr>
                      <w:rFonts w:ascii="Montserrat" w:hAnsi="Montserrat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4" name="Picture 1" descr="https://gildc.activimmo.ovh/pic/180x120/17gildc6502677p5669e05464c1d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2677p5669e05464c1d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</w:r>
                  <w:r/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9"/>
                    <w:jc w:val="center"/>
                    <w:rPr>
                      <w:rFonts w:ascii="Montserrat" w:hAnsi="Montserrat"/>
                      <w:lang w:val="fr-FR"/>
                    </w:rPr>
                  </w:pPr>
                  <w:r>
                    <w:rPr>
                      <w:rFonts w:ascii="Montserrat" w:hAnsi="Montserrat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5" name="Picture 1" descr="https://gildc.activimmo.ovh/pic/180x120/17gildc6502677p13669e05c79cdf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2677p13669e05c79cdf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69"/>
              <w:jc w:val="center"/>
              <w:rPr>
                <w:rFonts w:ascii="Montserrat" w:hAnsi="Montserrat" w:eastAsia="Century Gothic"/>
                <w:sz w:val="8"/>
                <w:lang w:val="fr-FR"/>
              </w:rPr>
            </w:pPr>
            <w:r>
              <w:rPr>
                <w:rFonts w:ascii="Montserrat" w:hAnsi="Montserrat" w:eastAsia="Century Gothic"/>
                <w:sz w:val="8"/>
                <w:lang w:val="fr-FR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sz w:val="14"/>
                    </w:rPr>
                  </w:pPr>
                  <w:r>
                    <w:rPr>
                      <w:rFonts w:ascii="Montserrat" w:hAnsi="Montserrat" w:eastAsia="Century Gothic"/>
                      <w:sz w:val="14"/>
                    </w:rPr>
                  </w:r>
                  <w:r/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002060"/>
                      <w:sz w:val="32"/>
                      <w:szCs w:val="32"/>
                    </w:rPr>
                    <w:t xml:space="preserve">AP2676 - Vente - Maison Ancienne</w:t>
                  </w:r>
                  <w:r>
                    <w:rPr>
                      <w:sz w:val="32"/>
                      <w:szCs w:val="32"/>
                    </w:rPr>
                  </w:r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002060"/>
                      <w:sz w:val="32"/>
                      <w:szCs w:val="32"/>
                    </w:rPr>
                    <w:t xml:space="preserve">24380 Région LE BUGUE</w:t>
                  </w:r>
                  <w:r>
                    <w:rPr>
                      <w:sz w:val="32"/>
                      <w:szCs w:val="32"/>
                    </w:rPr>
                  </w:r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69"/>
                    <w:ind w:right="56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sz w:val="20"/>
                    </w:rPr>
                    <w:t xml:space="preserve"> Après avoir su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ivi l'allée privée traversant le parc, c'est une Grande maison en pierres qui domine son parc.  D' env 350m2 habitables sur 2 niveaux, spacieuse et confortable orientée au sud avec une large terrasse et l'accès à la piscine et sa terrasse d'été.</w:t>
                    <w:br/>
                    <w:t xml:space="preserve">Au rez de 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chaussée, large entrée, buanderie, chaufferie, cuisine, Salle à Manger /Salon avec cheminée et insert, baie vitrée vers la terrasse. Pour la partie nuit 3 chambres dont une suite parentale avec salle d'eau. salle de bains, 3 wc.</w:t>
                    <w:br/>
                    <w:t xml:space="preserve">Depuis l'escalier de pierre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 du salon, grand Palier desservant, 2 chambres, 2 salles d'eau et 2 beaux volumes " à choix multiples" !  (pouvant devenir : Salle de sport, Salon, bureau ou 2 chambres de plus ), Mais aussi, sur la gauche : Une 2ème suite avec : Chambre 33m2 avec espace s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alon, Terrasse couverte et Salle de bains de 17m2.</w:t>
                    <w:br/>
                    <w:t xml:space="preserve">Depuis la terrasse, vue dégagée sur le parc tout autour avec de beaux arbres et arbustes.</w:t>
                    <w:br/>
                    <w:t xml:space="preserve">Non négligeable, un ancien hagar un peu à l'écart pour garage et bien plus !, Sous la terrasse Atelier et local tec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hnique.</w:t>
                    <w:br/>
                    <w:t xml:space="preserve">Située au calme, à 2 km du village et facilement accessible du Bugue ou de l'A89 , env 17 km. 10 km du golf de la Marterie.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69"/>
                    <w:jc w:val="both"/>
                    <w:rPr>
                      <w:rFonts w:ascii="Montserrat" w:hAnsi="Montserrat" w:eastAsia="Century Gothic"/>
                      <w:b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577 500 €</w:t>
                  </w:r>
                  <w:r/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b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669"/>
                    <w:jc w:val="left"/>
                    <w:rPr>
                      <w:rFonts w:ascii="Montserrat" w:hAnsi="Montserrat" w:eastAsia="Century Gothic"/>
                      <w:b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sz w:val="18"/>
                    </w:rPr>
                  </w:r>
                  <w:r/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b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9"/>
                          <w:jc w:val="center"/>
                          <w:rPr>
                            <w:rFonts w:ascii="Montserrat" w:hAnsi="Montserrat" w:eastAsia="Century Gothic"/>
                            <w:sz w:val="22"/>
                          </w:rPr>
                        </w:pPr>
                        <w:r>
                          <w:rPr>
                            <w:rFonts w:ascii="Montserrat" w:hAnsi="Montserrat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394766a7924b2e20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18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22"/>
                            <w:lang w:val="fr-FR"/>
                          </w:rPr>
                          <w:t xml:space="preserve">7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9"/>
                          <w:jc w:val="center"/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215166a7924b2e2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  <w:r/>
                      </w:p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9"/>
                          <w:jc w:val="center"/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136866a7924b2e2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22"/>
                            <w:lang w:val="fr-FR"/>
                          </w:rPr>
                          <w:t xml:space="preserve">346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9"/>
                          <w:jc w:val="center"/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497366a7924b2e2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22"/>
                            <w:lang w:val="fr-FR"/>
                          </w:rPr>
                          <w:t xml:space="preserve">42,644 m²</w:t>
                        </w:r>
                        <w:r/>
                      </w:p>
                    </w:tc>
                  </w:tr>
                </w:tbl>
                <w:p>
                  <w:pPr>
                    <w:pStyle w:val="669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69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69"/>
        <w:jc w:val="center"/>
        <w:rPr>
          <w:rFonts w:ascii="Montserrat" w:hAnsi="Montserrat" w:eastAsia="Century Gothic"/>
          <w:color w:val="ffffff"/>
          <w:szCs w:val="24"/>
          <w:lang w:val="fr-FR"/>
        </w:rPr>
      </w:pPr>
      <w:r>
        <w:rPr>
          <w:rFonts w:ascii="Montserrat" w:hAnsi="Montserrat" w:eastAsia="Century Gothic"/>
          <w:color w:val="ffffff"/>
          <w:szCs w:val="24"/>
          <w:lang w:val="fr-FR"/>
        </w:rPr>
      </w:r>
      <w:r/>
    </w:p>
    <w:tbl>
      <w:tblPr>
        <w:tblStyle w:val="682"/>
        <w:tblW w:w="10348" w:type="dxa"/>
        <w:tblInd w:w="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>
        <w:trPr/>
        <w:tc>
          <w:tcPr>
            <w:tcW w:w="5174" w:type="dxa"/>
            <w:textDirection w:val="lrTb"/>
            <w:noWrap w:val="false"/>
          </w:tcPr>
          <w:p>
            <w:pPr>
              <w:pStyle w:val="669"/>
              <w:jc w:val="center"/>
              <w:rPr>
                <w:rFonts w:ascii="Montserrat" w:hAnsi="Montserrat" w:eastAsia="Century Gothic"/>
                <w:sz w:val="14"/>
                <w:szCs w:val="14"/>
              </w:rPr>
            </w:pPr>
            <w:r>
              <w:rPr>
                <w:rFonts w:ascii="Montserrat" w:hAnsi="Montserrat" w:eastAsia="Century Gothic"/>
                <w:sz w:val="20"/>
                <w:szCs w:val="14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0" cy="1143000"/>
                      <wp:effectExtent l="0" t="0" r="0" b="0"/>
                      <wp:docPr id="10" name="Picture 1" descr="https://dpe.files.activimmo.com/elan?dpe=116&amp;ges=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116&amp;ges=2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90.0pt;height:90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0"/>
                <w:szCs w:val="14"/>
              </w:rPr>
              <w:t xml:space="preserve">       </w:t>
            </w:r>
            <w:r>
              <w:rPr>
                <w:rFonts w:ascii="Montserrat" w:hAnsi="Montserrat" w:eastAsia="Century Gothic"/>
                <w:sz w:val="20"/>
                <w:szCs w:val="14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0" cy="1143000"/>
                      <wp:effectExtent l="0" t="0" r="0" b="0"/>
                      <wp:docPr id="11" name="Picture 1" descr="https://dpe.files.activimmo.com/elan/ges/?ges=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2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90.0pt;height:90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0"/>
                <w:szCs w:val="14"/>
              </w:rPr>
            </w:r>
            <w:r/>
          </w:p>
        </w:tc>
        <w:tc>
          <w:tcPr>
            <w:tcW w:w="5174" w:type="dxa"/>
            <w:textDirection w:val="lrTb"/>
            <w:noWrap w:val="false"/>
          </w:tcPr>
          <w:p>
            <w:pPr>
              <w:pStyle w:val="669"/>
              <w:ind w:left="124"/>
              <w:rPr>
                <w:rFonts w:ascii="Montserrat" w:hAnsi="Montserrat" w:eastAsia="Century Gothic"/>
                <w:sz w:val="16"/>
                <w:lang w:val="fr-FR"/>
              </w:rPr>
            </w:pPr>
            <w:r>
              <w:rPr>
                <w:rFonts w:ascii="Montserrat" w:hAnsi="Montserrat" w:eastAsia="Century Gothic"/>
                <w:sz w:val="18"/>
                <w:lang w:val="fr-FR"/>
              </w:rPr>
              <w:t xml:space="preserve">Date de réalisation </w:t>
            </w:r>
            <w:r>
              <w:rPr>
                <w:rFonts w:ascii="Montserrat" w:hAnsi="Montserrat" w:eastAsia="Century Gothic"/>
                <w:sz w:val="18"/>
                <w:lang w:val="fr-FR"/>
              </w:rPr>
              <w:t xml:space="preserve">dpe</w:t>
            </w:r>
            <w:r>
              <w:rPr>
                <w:rFonts w:ascii="Montserrat" w:hAnsi="Montserrat" w:eastAsia="Century Gothic"/>
                <w:sz w:val="18"/>
                <w:lang w:val="fr-FR"/>
              </w:rPr>
              <w:t xml:space="preserve">:</w:t>
            </w:r>
            <w:r>
              <w:rPr>
                <w:rFonts w:ascii="Montserrat" w:hAnsi="Montserrat" w:eastAsia="Century Gothic"/>
                <w:sz w:val="18"/>
                <w:lang w:val="fr-FR"/>
              </w:rPr>
              <w:t xml:space="preserve"> 19/05/2023</w:t>
            </w:r>
            <w:r/>
          </w:p>
          <w:p>
            <w:pPr>
              <w:pStyle w:val="669"/>
              <w:ind w:left="124"/>
              <w:rPr>
                <w:rFonts w:ascii="Montserrat" w:hAnsi="Montserrat" w:eastAsia="Century Gothic"/>
                <w:sz w:val="8"/>
                <w:lang w:val="fr-FR"/>
              </w:rPr>
            </w:pPr>
            <w:r>
              <w:rPr>
                <w:rFonts w:ascii="Montserrat" w:hAnsi="Montserrat" w:eastAsia="Century Gothic"/>
                <w:sz w:val="8"/>
                <w:lang w:val="fr-FR"/>
              </w:rPr>
            </w:r>
            <w:r/>
          </w:p>
          <w:p>
            <w:pPr>
              <w:pStyle w:val="669"/>
              <w:ind w:left="124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18"/>
                <w:lang w:val="fr-FR"/>
              </w:rPr>
              <w:t xml:space="preserve">Année de référence utilisée pour établir la simulation des dépenses annuelles 01/01/2021</w:t>
            </w:r>
            <w:r/>
          </w:p>
          <w:p>
            <w:pPr>
              <w:pStyle w:val="669"/>
              <w:ind w:left="124"/>
              <w:rPr>
                <w:rFonts w:ascii="Montserrat" w:hAnsi="Montserrat" w:eastAsia="Century Gothic"/>
                <w:sz w:val="8"/>
                <w:lang w:val="fr-FR"/>
              </w:rPr>
            </w:pPr>
            <w:r>
              <w:rPr>
                <w:rFonts w:ascii="Montserrat" w:hAnsi="Montserrat" w:eastAsia="Century Gothic"/>
                <w:sz w:val="8"/>
                <w:lang w:val="fr-FR"/>
              </w:rPr>
            </w:r>
            <w:r/>
          </w:p>
          <w:p>
            <w:pPr>
              <w:pStyle w:val="669"/>
              <w:ind w:left="124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18"/>
                <w:lang w:val="fr-FR"/>
              </w:rPr>
              <w:t xml:space="preserve">Montant bas supposé et théorique des dépenses énergétiques: 2610 € </w:t>
            </w:r>
            <w:r/>
          </w:p>
          <w:p>
            <w:pPr>
              <w:pStyle w:val="669"/>
              <w:ind w:left="124"/>
              <w:rPr>
                <w:rFonts w:ascii="Montserrat" w:hAnsi="Montserrat" w:eastAsia="Century Gothic"/>
                <w:sz w:val="8"/>
                <w:lang w:val="fr-FR"/>
              </w:rPr>
            </w:pPr>
            <w:r>
              <w:rPr>
                <w:rFonts w:ascii="Montserrat" w:hAnsi="Montserrat" w:eastAsia="Century Gothic"/>
                <w:sz w:val="8"/>
                <w:lang w:val="fr-FR"/>
              </w:rPr>
            </w:r>
            <w:r/>
          </w:p>
          <w:p>
            <w:pPr>
              <w:pStyle w:val="669"/>
              <w:ind w:left="124"/>
              <w:rPr>
                <w:rFonts w:ascii="Montserrat" w:hAnsi="Montserrat" w:eastAsia="Century Gothic"/>
                <w:sz w:val="18"/>
                <w:lang w:val="fr-FR"/>
              </w:rPr>
            </w:pPr>
            <w:r>
              <w:rPr>
                <w:rFonts w:ascii="Montserrat" w:hAnsi="Montserrat" w:eastAsia="Century Gothic"/>
                <w:sz w:val="18"/>
                <w:lang w:val="fr-FR"/>
              </w:rPr>
              <w:t xml:space="preserve">Montant haut supposé et théorique des dépenses énergétiques: 3590 €</w:t>
            </w:r>
            <w:r/>
          </w:p>
          <w:p>
            <w:pPr>
              <w:pStyle w:val="669"/>
              <w:jc w:val="center"/>
              <w:rPr>
                <w:rFonts w:ascii="Montserrat" w:hAnsi="Montserrat" w:eastAsia="Century Gothic"/>
                <w:color w:val="ffffff"/>
                <w:szCs w:val="24"/>
                <w:lang w:val="fr-FR"/>
              </w:rPr>
            </w:pPr>
            <w:r>
              <w:rPr>
                <w:rFonts w:ascii="Montserrat" w:hAnsi="Montserrat" w:eastAsia="Century Gothic"/>
                <w:color w:val="ffffff"/>
                <w:szCs w:val="24"/>
                <w:lang w:val="fr-FR"/>
              </w:rPr>
            </w:r>
            <w:r/>
          </w:p>
        </w:tc>
      </w:tr>
    </w:tbl>
    <w:p>
      <w:pPr>
        <w:pStyle w:val="669"/>
        <w:jc w:val="center"/>
        <w:rPr>
          <w:rFonts w:ascii="Montserrat" w:hAnsi="Montserrat" w:eastAsia="Century Gothic"/>
          <w:color w:val="ffffff"/>
          <w:szCs w:val="24"/>
          <w:lang w:val="fr-FR"/>
        </w:rPr>
      </w:pPr>
      <w:r>
        <w:rPr>
          <w:rFonts w:ascii="Montserrat" w:hAnsi="Montserrat" w:eastAsia="Century Gothic"/>
          <w:color w:val="ffffff"/>
          <w:szCs w:val="24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69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–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05 53 28 96 75 - https://www.agence-du-perigord.com</w:t>
          </w:r>
          <w:r/>
        </w:p>
      </w:tc>
    </w:tr>
  </w:tbl>
  <w:p>
    <w:pPr>
      <w:pStyle w:val="669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5"/>
    <w:next w:val="66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5"/>
    <w:next w:val="66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5"/>
    <w:next w:val="66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5"/>
    <w:next w:val="66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5"/>
    <w:next w:val="66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5"/>
    <w:next w:val="66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5"/>
    <w:next w:val="66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5"/>
    <w:next w:val="66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5"/>
    <w:next w:val="66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5"/>
    <w:next w:val="66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6"/>
    <w:link w:val="33"/>
    <w:uiPriority w:val="10"/>
    <w:rPr>
      <w:sz w:val="48"/>
      <w:szCs w:val="48"/>
    </w:rPr>
  </w:style>
  <w:style w:type="paragraph" w:styleId="35">
    <w:name w:val="Subtitle"/>
    <w:basedOn w:val="665"/>
    <w:next w:val="66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6"/>
    <w:link w:val="35"/>
    <w:uiPriority w:val="11"/>
    <w:rPr>
      <w:sz w:val="24"/>
      <w:szCs w:val="24"/>
    </w:rPr>
  </w:style>
  <w:style w:type="paragraph" w:styleId="37">
    <w:name w:val="Quote"/>
    <w:basedOn w:val="665"/>
    <w:next w:val="66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5"/>
    <w:next w:val="66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6"/>
    <w:link w:val="676"/>
    <w:uiPriority w:val="99"/>
  </w:style>
  <w:style w:type="character" w:styleId="44">
    <w:name w:val="Footer Char"/>
    <w:basedOn w:val="666"/>
    <w:link w:val="678"/>
    <w:uiPriority w:val="99"/>
  </w:style>
  <w:style w:type="paragraph" w:styleId="45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8"/>
    <w:uiPriority w:val="99"/>
  </w:style>
  <w:style w:type="table" w:styleId="48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6"/>
    <w:uiPriority w:val="99"/>
    <w:unhideWhenUsed/>
    <w:rPr>
      <w:vertAlign w:val="superscript"/>
    </w:rPr>
  </w:style>
  <w:style w:type="paragraph" w:styleId="177">
    <w:name w:val="endnote text"/>
    <w:basedOn w:val="66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6"/>
    <w:uiPriority w:val="99"/>
    <w:semiHidden/>
    <w:unhideWhenUsed/>
    <w:rPr>
      <w:vertAlign w:val="superscript"/>
    </w:rPr>
  </w:style>
  <w:style w:type="paragraph" w:styleId="180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70" w:customStyle="1">
    <w:name w:val="Titre arial 14 pts gras"/>
    <w:basedOn w:val="665"/>
    <w:qFormat/>
    <w:rPr>
      <w:b/>
      <w:sz w:val="28"/>
    </w:rPr>
  </w:style>
  <w:style w:type="paragraph" w:styleId="671" w:customStyle="1">
    <w:name w:val="Détail"/>
    <w:basedOn w:val="665"/>
    <w:qFormat/>
  </w:style>
  <w:style w:type="paragraph" w:styleId="672" w:customStyle="1">
    <w:name w:val="Type de détail"/>
    <w:basedOn w:val="665"/>
    <w:next w:val="671"/>
    <w:qFormat/>
    <w:rPr>
      <w:b/>
      <w:u w:val="single"/>
    </w:rPr>
  </w:style>
  <w:style w:type="paragraph" w:styleId="673" w:customStyle="1">
    <w:name w:val="Enumeration arial 10 pts"/>
    <w:basedOn w:val="665"/>
    <w:qFormat/>
    <w:pPr>
      <w:numPr>
        <w:numId w:val="1"/>
      </w:numPr>
    </w:pPr>
  </w:style>
  <w:style w:type="paragraph" w:styleId="674" w:customStyle="1">
    <w:name w:val="align droite 2cm"/>
    <w:basedOn w:val="665"/>
    <w:qFormat/>
  </w:style>
  <w:style w:type="paragraph" w:styleId="675" w:customStyle="1">
    <w:name w:val="Adresse"/>
    <w:basedOn w:val="665"/>
    <w:qFormat/>
    <w:pPr>
      <w:ind w:left="5103"/>
    </w:pPr>
  </w:style>
  <w:style w:type="paragraph" w:styleId="676">
    <w:name w:val="Header"/>
    <w:basedOn w:val="665"/>
    <w:link w:val="677"/>
    <w:pPr>
      <w:tabs>
        <w:tab w:val="center" w:pos="4703" w:leader="none"/>
        <w:tab w:val="right" w:pos="9406" w:leader="none"/>
      </w:tabs>
    </w:pPr>
  </w:style>
  <w:style w:type="character" w:styleId="677" w:customStyle="1">
    <w:name w:val="En-tête Car"/>
    <w:basedOn w:val="666"/>
    <w:link w:val="676"/>
    <w:rPr>
      <w:rFonts w:hAnsi="Arial" w:eastAsia="Arial"/>
      <w:sz w:val="20"/>
    </w:rPr>
  </w:style>
  <w:style w:type="paragraph" w:styleId="678">
    <w:name w:val="Footer"/>
    <w:basedOn w:val="665"/>
    <w:link w:val="679"/>
    <w:pPr>
      <w:tabs>
        <w:tab w:val="center" w:pos="4703" w:leader="none"/>
        <w:tab w:val="right" w:pos="9406" w:leader="none"/>
      </w:tabs>
    </w:pPr>
  </w:style>
  <w:style w:type="character" w:styleId="679" w:customStyle="1">
    <w:name w:val="Pied de page Car"/>
    <w:basedOn w:val="666"/>
    <w:link w:val="678"/>
    <w:rPr>
      <w:rFonts w:hAnsi="Arial" w:eastAsia="Arial"/>
      <w:sz w:val="20"/>
    </w:rPr>
  </w:style>
  <w:style w:type="paragraph" w:styleId="680">
    <w:name w:val="Balloon Text"/>
    <w:basedOn w:val="665"/>
    <w:link w:val="681"/>
    <w:rPr>
      <w:rFonts w:ascii="Tahoma" w:hAnsi="Tahoma" w:cs="Tahoma"/>
      <w:sz w:val="16"/>
      <w:szCs w:val="16"/>
    </w:rPr>
  </w:style>
  <w:style w:type="character" w:styleId="681" w:customStyle="1">
    <w:name w:val="Texte de bulles Car"/>
    <w:basedOn w:val="666"/>
    <w:link w:val="680"/>
    <w:rPr>
      <w:rFonts w:ascii="Tahoma" w:hAnsi="Tahoma" w:eastAsia="Arial" w:cs="Tahoma"/>
      <w:sz w:val="16"/>
      <w:szCs w:val="16"/>
    </w:rPr>
  </w:style>
  <w:style w:type="table" w:styleId="682">
    <w:name w:val="Table Grid"/>
    <w:basedOn w:val="66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3">
    <w:name w:val="Default Paragraph Font PHPDOCX"/>
    <w:uiPriority w:val="1"/>
    <w:semiHidden/>
    <w:unhideWhenUsed/>
  </w:style>
  <w:style w:type="paragraph" w:styleId="684">
    <w:name w:val="List Paragraph PHPDOCX"/>
    <w:basedOn w:val="665"/>
    <w:uiPriority w:val="34"/>
    <w:qFormat/>
    <w:pPr>
      <w:contextualSpacing/>
      <w:ind w:left="720"/>
    </w:pPr>
  </w:style>
  <w:style w:type="paragraph" w:styleId="685">
    <w:name w:val="Title PHPDOCX"/>
    <w:basedOn w:val="665"/>
    <w:next w:val="665"/>
    <w:link w:val="68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6" w:customStyle="1">
    <w:name w:val="Title Car PHPDOCX"/>
    <w:basedOn w:val="683"/>
    <w:link w:val="68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7">
    <w:name w:val="Subtitle PHPDOCX"/>
    <w:basedOn w:val="665"/>
    <w:next w:val="665"/>
    <w:link w:val="68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8" w:customStyle="1">
    <w:name w:val="Subtitle Car PHPDOCX"/>
    <w:basedOn w:val="683"/>
    <w:link w:val="68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1">
    <w:name w:val="annotation reference PHPDOCX"/>
    <w:basedOn w:val="683"/>
    <w:uiPriority w:val="99"/>
    <w:semiHidden/>
    <w:unhideWhenUsed/>
    <w:rPr>
      <w:sz w:val="16"/>
      <w:szCs w:val="16"/>
    </w:rPr>
  </w:style>
  <w:style w:type="paragraph" w:styleId="692">
    <w:name w:val="annotation text PHPDOCX"/>
    <w:basedOn w:val="665"/>
    <w:link w:val="69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3" w:customStyle="1">
    <w:name w:val="Comment Text Char PHPDOCX"/>
    <w:basedOn w:val="683"/>
    <w:link w:val="692"/>
    <w:uiPriority w:val="99"/>
    <w:semiHidden/>
    <w:rPr>
      <w:sz w:val="20"/>
      <w:szCs w:val="20"/>
    </w:rPr>
  </w:style>
  <w:style w:type="paragraph" w:styleId="694">
    <w:name w:val="annotation subject PHPDOCX"/>
    <w:basedOn w:val="692"/>
    <w:next w:val="692"/>
    <w:link w:val="695"/>
    <w:uiPriority w:val="99"/>
    <w:semiHidden/>
    <w:unhideWhenUsed/>
    <w:rPr>
      <w:b/>
      <w:bCs/>
    </w:rPr>
  </w:style>
  <w:style w:type="character" w:styleId="695" w:customStyle="1">
    <w:name w:val="Comment Subject Char PHPDOCX"/>
    <w:basedOn w:val="693"/>
    <w:link w:val="694"/>
    <w:uiPriority w:val="99"/>
    <w:semiHidden/>
    <w:rPr>
      <w:b/>
      <w:bCs/>
      <w:sz w:val="20"/>
      <w:szCs w:val="20"/>
    </w:rPr>
  </w:style>
  <w:style w:type="paragraph" w:styleId="696">
    <w:name w:val="Balloon Text PHPDOCX"/>
    <w:basedOn w:val="665"/>
    <w:link w:val="69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7" w:customStyle="1">
    <w:name w:val="Balloon Text Char PHPDOCX"/>
    <w:basedOn w:val="683"/>
    <w:link w:val="696"/>
    <w:uiPriority w:val="99"/>
    <w:semiHidden/>
    <w:rPr>
      <w:rFonts w:ascii="Tahoma" w:hAnsi="Tahoma" w:cs="Tahoma"/>
      <w:sz w:val="16"/>
      <w:szCs w:val="16"/>
    </w:rPr>
  </w:style>
  <w:style w:type="paragraph" w:styleId="698">
    <w:name w:val="footnote Text PHPDOCX"/>
    <w:basedOn w:val="665"/>
    <w:link w:val="69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9" w:customStyle="1">
    <w:name w:val="footnote Text Car PHPDOCX"/>
    <w:basedOn w:val="683"/>
    <w:link w:val="698"/>
    <w:uiPriority w:val="99"/>
    <w:semiHidden/>
    <w:rPr>
      <w:sz w:val="20"/>
      <w:szCs w:val="20"/>
    </w:rPr>
  </w:style>
  <w:style w:type="character" w:styleId="700">
    <w:name w:val="footnote Reference PHPDOCX"/>
    <w:basedOn w:val="683"/>
    <w:uiPriority w:val="99"/>
    <w:semiHidden/>
    <w:unhideWhenUsed/>
    <w:rPr>
      <w:vertAlign w:val="superscript"/>
    </w:rPr>
  </w:style>
  <w:style w:type="paragraph" w:styleId="701">
    <w:name w:val="endnote Text PHPDOCX"/>
    <w:basedOn w:val="665"/>
    <w:link w:val="70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2" w:customStyle="1">
    <w:name w:val="endnote Text Car PHPDOCX"/>
    <w:basedOn w:val="683"/>
    <w:link w:val="701"/>
    <w:uiPriority w:val="99"/>
    <w:semiHidden/>
    <w:rPr>
      <w:sz w:val="20"/>
      <w:szCs w:val="20"/>
    </w:rPr>
  </w:style>
  <w:style w:type="character" w:styleId="703">
    <w:name w:val="endnote Reference PHPDOCX"/>
    <w:basedOn w:val="68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29</cp:revision>
  <dcterms:created xsi:type="dcterms:W3CDTF">2023-03-29T11:33:00Z</dcterms:created>
  <dcterms:modified xsi:type="dcterms:W3CDTF">2024-07-29T13:01:50Z</dcterms:modified>
</cp:coreProperties>
</file>