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0" w:type="auto"/>
        <w:tblInd w:w="36" w:type="dxa"/>
        <w:tblLayout w:type="fixed"/>
        <w:tblCellMar>
          <w:left w:w="36" w:type="dxa"/>
          <w:right w:w="36" w:type="dxa"/>
        </w:tblCellMar>
        <w:tblLook w:val="0000" w:firstRow="0" w:lastRow="0" w:firstColumn="0" w:lastColumn="0" w:noHBand="0" w:noVBand="0"/>
      </w:tblPr>
      <w:tblGrid>
        <w:gridCol w:w="11906"/>
      </w:tblGrid>
      <w:tr>
        <w:trPr/>
        <w:tc>
          <w:tcPr>
            <w:shd w:val="clear" w:color="auto" w:fill="auto"/>
            <w:tcW w:w="11906" w:type="dxa"/>
            <w:textDirection w:val="lrTb"/>
            <w:noWrap w:val="false"/>
          </w:tcPr>
          <w:p>
            <w:pPr>
              <w:jc w:val="center"/>
              <w:rPr>
                <w:rFonts w:ascii="Century Gothic" w:hAnsi="Century Gothic" w:eastAsia="Century Gothic"/>
                <w:sz w:val="22"/>
              </w:rPr>
            </w:pPr>
            <w:r>
              <w:rPr>
                <w:rFonts w:ascii="Century Gothic" w:hAnsi="Century Gothic" w:eastAsia="Century Gothic"/>
                <w:sz w:val="22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49830" cy="1371600"/>
                      <wp:effectExtent l="0" t="0" r="0" b="0"/>
                      <wp:docPr id="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38348982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549830" cy="13716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122.0pt;height:108.0pt;mso-wrap-distance-left:0.0pt;mso-wrap-distance-top:0.0pt;mso-wrap-distance-right:0.0pt;mso-wrap-distance-bottom:0.0pt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  <w:r>
              <w:rPr>
                <w:rFonts w:ascii="Century Gothic" w:hAnsi="Century Gothic" w:eastAsia="Century Gothic"/>
                <w:sz w:val="22"/>
              </w:rPr>
            </w:r>
            <w:r/>
          </w:p>
          <w:p>
            <w:pPr>
              <w:pStyle w:val="668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sz w:val="12"/>
              </w:rPr>
            </w:r>
            <w:r/>
          </w:p>
          <w:tbl>
            <w:tblPr>
              <w:tblW w:w="0" w:type="auto"/>
              <w:tblLayout w:type="fixed"/>
              <w:tblCellMar>
                <w:left w:w="36" w:type="dxa"/>
                <w:right w:w="36" w:type="dxa"/>
              </w:tblCellMar>
              <w:tblLook w:val="0000" w:firstRow="0" w:lastRow="0" w:firstColumn="0" w:lastColumn="0" w:noHBand="0" w:noVBand="0"/>
            </w:tblPr>
            <w:tblGrid>
              <w:gridCol w:w="8814"/>
              <w:gridCol w:w="3020"/>
            </w:tblGrid>
            <w:tr>
              <w:trPr/>
              <w:tc>
                <w:tcPr>
                  <w:shd w:val="clear" w:color="auto" w:fill="auto"/>
                  <w:tcW w:w="8814" w:type="dxa"/>
                  <w:vMerge w:val="restart"/>
                  <w:textDirection w:val="lrTb"/>
                  <w:noWrap w:val="false"/>
                </w:tcPr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5372100" cy="3581400"/>
                            <wp:effectExtent l="0" t="0" r="0" b="0"/>
                            <wp:docPr id="2" name="Picture 1" descr="https://gildc.activimmo.ovh/pic/564x376/17gildc6501232p4649d77b3b039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564x376/17gildc6501232p4649d77b3b0391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72100" cy="3581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" o:spid="_x0000_s1" type="#_x0000_t75" style="width:423.0pt;height:282.0pt;mso-wrap-distance-left:0.0pt;mso-wrap-distance-top:0.0pt;mso-wrap-distance-right:0.0pt;mso-wrap-distance-bottom:0.0pt;" stroked="false">
                            <v:path textboxrect="0,0,0,0"/>
                            <v:imagedata r:id="rId11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3020" w:type="dxa"/>
                  <w:textDirection w:val="lrTb"/>
                  <w:noWrap w:val="false"/>
                </w:tcPr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714500" cy="1143000"/>
                            <wp:effectExtent l="0" t="0" r="0" b="0"/>
                            <wp:docPr id="3" name="Picture 1" descr="https://gildc.activimmo.ovh/pic/180x120/17gildc6501232p22652401cee62b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180x120/17gildc6501232p22652401cee62b4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4500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135.0pt;height:90.0pt;mso-wrap-distance-left:0.0pt;mso-wrap-distance-top:0.0pt;mso-wrap-distance-right:0.0pt;mso-wrap-distance-bottom:0.0pt;" stroked="false">
                            <v:path textboxrect="0,0,0,0"/>
                            <v:imagedata r:id="rId12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W w:w="8814" w:type="dxa"/>
                  <w:vMerge w:val="continue"/>
                  <w:textDirection w:val="lrTb"/>
                  <w:noWrap w:val="false"/>
                </w:tcPr>
                <w:p>
                  <w:pPr>
                    <w:pStyle w:val="668"/>
                    <w:jc w:val="center"/>
                  </w:pPr>
                  <w:r/>
                  <w:r/>
                </w:p>
              </w:tc>
              <w:tc>
                <w:tcPr>
                  <w:shd w:val="clear" w:color="auto" w:fill="auto"/>
                  <w:tcW w:w="3020" w:type="dxa"/>
                  <w:textDirection w:val="lrTb"/>
                  <w:noWrap w:val="false"/>
                </w:tcPr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714500" cy="1143000"/>
                            <wp:effectExtent l="0" t="0" r="0" b="0"/>
                            <wp:docPr id="4" name="Picture 1" descr="https://gildc.activimmo.ovh/pic/180x120/17gildc6501232p21652401ca6fd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180x120/17gildc6501232p21652401ca6fd79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4500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135.0pt;height:90.0pt;mso-wrap-distance-left:0.0pt;mso-wrap-distance-top:0.0pt;mso-wrap-distance-right:0.0pt;mso-wrap-distance-bottom:0.0pt;" stroked="false">
                            <v:path textboxrect="0,0,0,0"/>
                            <v:imagedata r:id="rId13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W w:w="8814" w:type="dxa"/>
                  <w:vMerge w:val="continue"/>
                  <w:textDirection w:val="lrTb"/>
                  <w:noWrap w:val="false"/>
                </w:tcPr>
                <w:p>
                  <w:pPr>
                    <w:pStyle w:val="668"/>
                    <w:jc w:val="center"/>
                  </w:pPr>
                  <w:r/>
                  <w:r/>
                </w:p>
              </w:tc>
              <w:tc>
                <w:tcPr>
                  <w:shd w:val="clear" w:color="auto" w:fill="auto"/>
                  <w:tcW w:w="3020" w:type="dxa"/>
                  <w:textDirection w:val="lrTb"/>
                  <w:noWrap w:val="false"/>
                </w:tcPr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714500" cy="1143000"/>
                            <wp:effectExtent l="0" t="0" r="0" b="0"/>
                            <wp:docPr id="5" name="Picture 1" descr="https://gildc.activimmo.ovh/pic/180x120/17gildc6501232p306524031c169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180x120/17gildc6501232p306524031c16917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4500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135.0pt;height:90.0pt;mso-wrap-distance-left:0.0pt;mso-wrap-distance-top:0.0pt;mso-wrap-distance-right:0.0pt;mso-wrap-distance-bottom:0.0pt;" stroked="false">
                            <v:path textboxrect="0,0,0,0"/>
                            <v:imagedata r:id="rId14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</w:tbl>
          <w:p>
            <w:pPr>
              <w:pStyle w:val="668"/>
              <w:jc w:val="center"/>
              <w:rPr>
                <w:rFonts w:ascii="Century Gothic" w:hAnsi="Century Gothic" w:eastAsia="Century Gothic"/>
                <w:sz w:val="8"/>
              </w:rPr>
            </w:pPr>
            <w:r>
              <w:rPr>
                <w:rFonts w:ascii="Century Gothic" w:hAnsi="Century Gothic" w:eastAsia="Century Gothic"/>
                <w:sz w:val="8"/>
              </w:rPr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</w:tcBorders>
            <w:tcW w:w="11906" w:type="dxa"/>
            <w:textDirection w:val="lrTb"/>
            <w:noWrap w:val="false"/>
          </w:tcPr>
          <w:tbl>
            <w:tblPr>
              <w:tblW w:w="0" w:type="auto"/>
              <w:tblInd w:w="129" w:type="dxa"/>
              <w:tblLayout w:type="fixed"/>
              <w:tblCellMar>
                <w:left w:w="56" w:type="dxa"/>
                <w:right w:w="36" w:type="dxa"/>
              </w:tblCellMar>
              <w:tblLook w:val="0000" w:firstRow="0" w:lastRow="0" w:firstColumn="0" w:lastColumn="0" w:noHBand="0" w:noVBand="0"/>
            </w:tblPr>
            <w:tblGrid>
              <w:gridCol w:w="7110"/>
              <w:gridCol w:w="4595"/>
            </w:tblGrid>
            <w:tr>
              <w:trPr/>
              <w:tc>
                <w:tcPr>
                  <w:shd w:val="clear" w:color="auto" w:fill="auto"/>
                  <w:tcMar>
                    <w:left w:w="36" w:type="dxa"/>
                  </w:tcMar>
                  <w:tcW w:w="7110" w:type="dxa"/>
                  <w:textDirection w:val="lrTb"/>
                  <w:noWrap w:val="false"/>
                </w:tcPr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4"/>
                    </w:rPr>
                  </w:pPr>
                  <w:r>
                    <w:rPr>
                      <w:rFonts w:ascii="Century Gothic" w:hAnsi="Century Gothic" w:eastAsia="Century Gothic"/>
                      <w:sz w:val="14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  <w:t xml:space="preserve">Vente - Maison Ancienne</w:t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  <w:t xml:space="preserve">24220 Région ST CYPRIEN</w:t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b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8"/>
                    </w:rPr>
                  </w:r>
                  <w:r/>
                </w:p>
                <w:p>
                  <w:pPr>
                    <w:pStyle w:val="668"/>
                    <w:ind w:right="56"/>
                    <w:rPr>
                      <w:rFonts w:ascii="Century Gothic" w:hAnsi="Century Gothic" w:eastAsia="Century Gothic"/>
                      <w:b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Ensemble typiquement périgordin de deux maisons en pierres, c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omprenant dans la maison principale, cuisine avec cheminée et poêle à bois, salon. Etage mansardé, 2 chambres, salle d'eau. Dans la 2ème maison, plus petite, petit Salon et Chambre /Salle d'eau à l'étage. Cellier et auvent couvert avec barbecue. L'ensemble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 est à rafraichir mais a gardé touts ces détails rustiques des maisons du Périgord. Carport. Située légèrement en hauteur, bien entourée de murets de pierres et de son terrain d'env 1ha30, à 1,5km des premiers commerces, 4 km du supermarché et 7 km de St C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yprien avec son marché dominical. Belles balades en perspective dans ce joli coin de campagne, où vers la rivière Dordogne à 2 km. </w:t>
                    <w:br/>
                    <w:t xml:space="preserve">Les informations sur les risques auxquels ce bien est exposé sont disponibles sur le site Géorisques: www.georisques.gouv.fr</w:t>
                  </w:r>
                  <w:r/>
                </w:p>
                <w:p>
                  <w:pPr>
                    <w:pStyle w:val="668"/>
                    <w:jc w:val="both"/>
                    <w:rPr>
                      <w:rFonts w:ascii="Century Gothic" w:hAnsi="Century Gothic" w:eastAsia="Century Gothic"/>
                      <w:b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2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28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  <w:lang w:val="fr-FR"/>
                    </w:rPr>
                    <w:t xml:space="preserve">Prix : </w:t>
                  </w: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  <w:lang w:val="fr-FR"/>
                    </w:rPr>
                    <w:t xml:space="preserve">280 900 €</w:t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b/>
                      <w:sz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6"/>
                      <w:lang w:val="fr-FR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b/>
                      <w:sz w:val="16"/>
                    </w:rPr>
                  </w:pP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REF : AP2569</w:t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b/>
                      <w:sz w:val="16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6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C0C0C0" w:sz="8" w:space="0"/>
                  </w:tcBorders>
                  <w:tcW w:w="4595" w:type="dxa"/>
                  <w:textDirection w:val="lrTb"/>
                  <w:noWrap w:val="false"/>
                </w:tcPr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  <w:tbl>
                  <w:tblPr>
                    <w:tblW w:w="0" w:type="auto"/>
                    <w:tblInd w:w="79" w:type="dxa"/>
                    <w:tblLayout w:type="fixed"/>
                    <w:tblCellMar>
                      <w:left w:w="36" w:type="dxa"/>
                      <w:right w:w="36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45"/>
                    <w:gridCol w:w="3125"/>
                  </w:tblGrid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668"/>
                          <w:jc w:val="center"/>
                          <w:rPr>
                            <w:rFonts w:ascii="Century Gothic" w:hAnsi="Century Gothic" w:eastAsia="Century Gothic"/>
                            <w:sz w:val="22"/>
                          </w:rPr>
                        </w:pPr>
                        <w:r>
                          <mc:AlternateContent>
                            <mc:Choice Requires="wpg">
                              <w:drawing>
                                <wp:inline xmlns:wp="http://schemas.openxmlformats.org/drawingml/2006/wordprocessingDrawing" distT="0" distB="0" distL="0" distR="0">
                                  <wp:extent cx="511810" cy="505460"/>
                                  <wp:effectExtent l="0" t="0" r="0" b="0"/>
                                  <wp:docPr id="6" name="_tx_id_1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1810" cy="505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5" o:spid="_x0000_s5" type="#_x0000_t75" style="width:40.3pt;height:39.8pt;mso-wrap-distance-left:0.0pt;mso-wrap-distance-top:0.0pt;mso-wrap-distance-right:0.0pt;mso-wrap-distance-bottom:0.0pt;" stroked="false">
                                  <v:path textboxrect="0,0,0,0"/>
                                  <v:imagedata r:id="rId15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</w:r>
                        <w:r/>
                      </w:p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N° de chambres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3</w:t>
                        </w:r>
                        <w:r/>
                      </w:p>
                    </w:tc>
                  </w:tr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668"/>
                          <w:jc w:val="center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mc:AlternateContent>
                            <mc:Choice Requires="wpg">
                              <w:drawing>
      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1000000" behindDoc="0" locked="0" layoutInCell="1" allowOverlap="1">
                                  <wp:simplePos x="0" y="0"/>
                                  <wp:positionH relativeFrom="column">
                                    <wp:posOffset>139065</wp:posOffset>
                                  </wp:positionH>
                                  <wp:positionV relativeFrom="paragraph">
                                    <wp:posOffset>150495</wp:posOffset>
                                  </wp:positionV>
                                  <wp:extent cx="520065" cy="467995"/>
                                  <wp:effectExtent l="0" t="0" r="0" b="0"/>
                                  <wp:wrapSquare wrapText="bothSides"/>
                                  <wp:docPr id="7" name="_tx_id_2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064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6" o:spid="_x0000_s6" type="#_x0000_t75" style="position:absolute;z-index:1000000;o:allowoverlap:true;o:allowincell:true;mso-position-horizontal-relative:text;margin-left:10.9pt;mso-position-horizontal:absolute;mso-position-vertical-relative:text;margin-top:11.8pt;mso-position-vertical:absolute;width:40.9pt;height:36.9pt;mso-wrap-distance-left:1.0pt;mso-wrap-distance-top:1.0pt;mso-wrap-distance-right:1.0pt;mso-wrap-distance-bottom:1.0pt;" stroked="false">
                                  <v:path textboxrect="0,0,0,0"/>
                                  <w10:wrap type="square"/>
                                  <v:imagedata r:id="rId16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N° de s.d.b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N° de s.d'eau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2</w:t>
                        </w:r>
                        <w:r/>
                      </w:p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r>
                        <w:r/>
                      </w:p>
                    </w:tc>
                  </w:tr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668"/>
                          <w:jc w:val="center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mc:AlternateContent>
                            <mc:Choice Requires="wpg">
                              <w:drawing>
      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1000001" behindDoc="0" locked="0" layoutInCell="1" allowOverlap="1">
                                  <wp:simplePos x="0" y="0"/>
                                  <wp:positionH relativeFrom="column">
                                    <wp:posOffset>177165</wp:posOffset>
                                  </wp:positionH>
                                  <wp:positionV relativeFrom="paragraph">
                                    <wp:posOffset>55880</wp:posOffset>
                                  </wp:positionV>
                                  <wp:extent cx="438785" cy="389890"/>
                                  <wp:effectExtent l="0" t="0" r="0" b="0"/>
                                  <wp:wrapSquare wrapText="bothSides"/>
                                  <wp:docPr id="8" name="_tx_id_3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785" cy="389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7" o:spid="_x0000_s7" type="#_x0000_t75" style="position:absolute;z-index:1000001;o:allowoverlap:true;o:allowincell:true;mso-position-horizontal-relative:text;margin-left:13.9pt;mso-position-horizontal:absolute;mso-position-vertical-relative:text;margin-top:4.4pt;mso-position-vertical:absolute;width:34.5pt;height:30.7pt;mso-wrap-distance-left:1.0pt;mso-wrap-distance-top:1.0pt;mso-wrap-distance-right:1.0pt;mso-wrap-distance-bottom:1.0pt;" stroked="false">
                                  <v:path textboxrect="0,0,0,0"/>
                                  <w10:wrap type="square"/>
                                  <v:imagedata r:id="rId17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Surface habitable :les 2 maisons 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80 m²</w:t>
                        </w:r>
                        <w:r/>
                      </w:p>
                    </w:tc>
                  </w:tr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668"/>
                          <w:jc w:val="center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mc:AlternateContent>
                            <mc:Choice Requires="wpg">
                              <w:drawing>
      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1000002" behindDoc="0" locked="0" layoutInCell="1" allowOverlap="1">
                                  <wp:simplePos x="0" y="0"/>
                                  <wp:positionH relativeFrom="column">
                                    <wp:posOffset>129540</wp:posOffset>
                                  </wp:positionH>
                                  <wp:positionV relativeFrom="paragraph">
                                    <wp:posOffset>35560</wp:posOffset>
                                  </wp:positionV>
                                  <wp:extent cx="535940" cy="487680"/>
                                  <wp:effectExtent l="0" t="0" r="0" b="0"/>
                                  <wp:wrapSquare wrapText="bothSides"/>
                                  <wp:docPr id="9" name="_tx_id_4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940" cy="487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8" o:spid="_x0000_s8" type="#_x0000_t75" style="position:absolute;z-index:1000002;o:allowoverlap:true;o:allowincell:true;mso-position-horizontal-relative:text;margin-left:10.2pt;mso-position-horizontal:absolute;mso-position-vertical-relative:text;margin-top:2.8pt;mso-position-vertical:absolute;width:42.2pt;height:38.4pt;mso-wrap-distance-left:1.0pt;mso-wrap-distance-top:1.0pt;mso-wrap-distance-right:1.0pt;mso-wrap-distance-bottom:1.0pt;" stroked="false">
                                  <v:path textboxrect="0,0,0,0"/>
                                  <w10:wrap type="square"/>
                                  <v:imagedata r:id="rId18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Surface terrain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13,678 m²</w:t>
                        </w:r>
                        <w:r/>
                      </w:p>
                    </w:tc>
                  </w:tr>
                </w:tbl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4"/>
                      <w:szCs w:val="14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4"/>
                      <w:szCs w:val="14"/>
                      <w:lang w:val="fr-FR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4"/>
                      <w:szCs w:val="14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szCs w:val="14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784860" cy="716280"/>
                            <wp:effectExtent l="0" t="0" r="0" b="0"/>
                            <wp:docPr id="10" name="Picture 1" descr="https://files.activimmo.com/storage/etiquettes/photo/dpe/dpe-energie-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files.activimmo.com/storage/etiquettes/photo/dpe/dpe-energie-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84860" cy="716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9" o:spid="_x0000_s9" type="#_x0000_t75" style="width:61.8pt;height:56.4pt;mso-wrap-distance-left:0.0pt;mso-wrap-distance-top:0.0pt;mso-wrap-distance-right:0.0pt;mso-wrap-distance-bottom:0.0pt;" stroked="false">
                            <v:path textboxrect="0,0,0,0"/>
                            <v:imagedata r:id="rId19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szCs w:val="14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20"/>
                      <w:szCs w:val="14"/>
                    </w:rPr>
                    <w:t xml:space="preserve">  </w:t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784860" cy="720090"/>
                            <wp:effectExtent l="0" t="0" r="0" b="0"/>
                            <wp:docPr id="11" name="Picture 1" descr="https://files.activimmo.com/storage/etiquettes/photo/dpe/dpe-ges-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files.activimmo.com/storage/etiquettes/photo/dpe/dpe-ges-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84860" cy="720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0" o:spid="_x0000_s10" type="#_x0000_t75" style="width:61.8pt;height:56.7pt;mso-wrap-distance-left:0.0pt;mso-wrap-distance-top:0.0pt;mso-wrap-distance-right:0.0pt;mso-wrap-distance-bottom:0.0pt;" stroked="false">
                            <v:path textboxrect="0,0,0,0"/>
                            <v:imagedata r:id="rId20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szCs w:val="14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</w:r>
                  <w:r/>
                </w:p>
              </w:tc>
            </w:tr>
          </w:tbl>
          <w:p>
            <w:pPr>
              <w:pStyle w:val="668"/>
              <w:rPr>
                <w:rFonts w:ascii="Century Gothic" w:hAnsi="Century Gothic" w:eastAsia="Century Gothic"/>
                <w:sz w:val="2"/>
              </w:rPr>
            </w:pPr>
            <w:r>
              <w:rPr>
                <w:rFonts w:ascii="Century Gothic" w:hAnsi="Century Gothic" w:eastAsia="Century Gothic"/>
                <w:sz w:val="2"/>
              </w:rPr>
            </w:r>
            <w:r/>
          </w:p>
        </w:tc>
      </w:tr>
    </w:tbl>
    <w:p>
      <w:pPr>
        <w:pStyle w:val="668"/>
        <w:jc w:val="center"/>
        <w:rPr>
          <w:rFonts w:ascii="Century Gothic" w:hAnsi="Century Gothic" w:eastAsia="Century Gothic"/>
          <w:color w:val="ffffff"/>
          <w:sz w:val="2"/>
        </w:rPr>
      </w:pPr>
      <w:r>
        <w:rPr>
          <w:rFonts w:ascii="Century Gothic" w:hAnsi="Century Gothic" w:eastAsia="Century Gothic"/>
          <w:color w:val="ffffff"/>
          <w:sz w:val="2"/>
        </w:rPr>
        <w:t xml:space="preserve"> - </w:t>
      </w:r>
      <w:r/>
    </w:p>
    <w:sectPr>
      <w:footerReference w:type="default" r:id="rId9"/>
      <w:footnotePr/>
      <w:endnotePr/>
      <w:type w:val="nextPage"/>
      <w:pgSz w:w="11906" w:h="16838" w:orient="portrait"/>
      <w:pgMar w:top="0" w:right="0" w:bottom="0" w:left="0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60302020202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36" w:type="dxa"/>
      <w:shd w:val="clear" w:color="auto" w:fill="1f3864" w:themeFill="accent1" w:themeFillShade="80"/>
      <w:tblLayout w:type="fixed"/>
      <w:tblCellMar>
        <w:left w:w="36" w:type="dxa"/>
        <w:right w:w="36" w:type="dxa"/>
      </w:tblCellMar>
      <w:tblLook w:val="0000" w:firstRow="0" w:lastRow="0" w:firstColumn="0" w:lastColumn="0" w:noHBand="0" w:noVBand="0"/>
    </w:tblPr>
    <w:tblGrid>
      <w:gridCol w:w="11906"/>
    </w:tblGrid>
    <w:tr>
      <w:trPr/>
      <w:tc>
        <w:tcPr>
          <w:shd w:val="clear" w:color="auto" w:fill="1f3864" w:themeFill="accent1" w:themeFillShade="80"/>
          <w:tcW w:w="11906" w:type="dxa"/>
          <w:textDirection w:val="lrTb"/>
          <w:noWrap w:val="false"/>
        </w:tcPr>
        <w:p>
          <w:pPr>
            <w:pStyle w:val="668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b/>
              <w:color w:val="ffffff"/>
              <w:sz w:val="22"/>
            </w:rPr>
            <w:t xml:space="preserve">AGENCE DU PERIGORD </w:t>
          </w:r>
          <w:r>
            <w:rPr>
              <w:rFonts w:ascii="Century Gothic" w:hAnsi="Century Gothic" w:eastAsia="Century Gothic"/>
              <w:color w:val="ffffff"/>
              <w:sz w:val="22"/>
            </w:rPr>
            <w:t xml:space="preserve">- 1, Voie de la Vallée - 24220SAINT-CYPRIEN - Tel: 05.53.13.26.86- </w:t>
          </w:r>
          <w:r>
            <w:rPr>
              <w:rFonts w:ascii="Century Gothic" w:hAnsi="Century Gothic" w:eastAsia="Century Gothic"/>
              <w:color w:val="ffffff"/>
              <w:sz w:val="22"/>
            </w:rPr>
            <w:t xml:space="preserve">https://www.agence-du-perigord.com</w:t>
          </w:r>
          <w:r/>
        </w:p>
      </w:tc>
    </w:tr>
  </w:tbl>
  <w:p>
    <w:pPr>
      <w:pStyle w:val="668"/>
      <w:rPr>
        <w:rFonts w:ascii="Century Gothic" w:hAnsi="Century Gothic" w:eastAsia="Century Gothic"/>
        <w:color w:val="ffffff"/>
        <w:sz w:val="22"/>
      </w:rPr>
    </w:pPr>
    <w:r>
      <w:rPr>
        <w:rFonts w:ascii="Century Gothic" w:hAnsi="Century Gothic" w:eastAsia="Century Gothic"/>
        <w:color w:val="ffffff"/>
        <w:sz w:val="22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pStyle w:val="672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  <w:lang w:val="en-US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64"/>
    <w:next w:val="664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665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64"/>
    <w:next w:val="664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665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64"/>
    <w:next w:val="664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665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64"/>
    <w:next w:val="664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665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64"/>
    <w:next w:val="664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65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64"/>
    <w:next w:val="664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65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64"/>
    <w:next w:val="664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65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64"/>
    <w:next w:val="664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65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64"/>
    <w:next w:val="664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65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664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64"/>
    <w:next w:val="664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665"/>
    <w:link w:val="33"/>
    <w:uiPriority w:val="10"/>
    <w:rPr>
      <w:sz w:val="48"/>
      <w:szCs w:val="48"/>
    </w:rPr>
  </w:style>
  <w:style w:type="paragraph" w:styleId="35">
    <w:name w:val="Subtitle"/>
    <w:basedOn w:val="664"/>
    <w:next w:val="664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65"/>
    <w:link w:val="35"/>
    <w:uiPriority w:val="11"/>
    <w:rPr>
      <w:sz w:val="24"/>
      <w:szCs w:val="24"/>
    </w:rPr>
  </w:style>
  <w:style w:type="paragraph" w:styleId="37">
    <w:name w:val="Quote"/>
    <w:basedOn w:val="664"/>
    <w:next w:val="664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64"/>
    <w:next w:val="664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character" w:styleId="42">
    <w:name w:val="Header Char"/>
    <w:basedOn w:val="665"/>
    <w:link w:val="675"/>
    <w:uiPriority w:val="99"/>
  </w:style>
  <w:style w:type="character" w:styleId="44">
    <w:name w:val="Footer Char"/>
    <w:basedOn w:val="665"/>
    <w:link w:val="677"/>
    <w:uiPriority w:val="99"/>
  </w:style>
  <w:style w:type="paragraph" w:styleId="45">
    <w:name w:val="Caption"/>
    <w:basedOn w:val="664"/>
    <w:next w:val="66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677"/>
    <w:uiPriority w:val="99"/>
  </w:style>
  <w:style w:type="table" w:styleId="47">
    <w:name w:val="Table Grid"/>
    <w:basedOn w:val="666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66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6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6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7">
    <w:name w:val="List Table 7 Colorful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1">
    <w:name w:val="List Table 7 Colorful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4">
    <w:name w:val="Lined - Accent 2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8">
    <w:name w:val="Lined - Accent 6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1">
    <w:name w:val="Bordered &amp; Lined - Accent 2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5">
    <w:name w:val="Bordered &amp; Lined - Accent 6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64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65"/>
    <w:uiPriority w:val="99"/>
    <w:unhideWhenUsed/>
    <w:rPr>
      <w:vertAlign w:val="superscript"/>
    </w:rPr>
  </w:style>
  <w:style w:type="paragraph" w:styleId="177">
    <w:name w:val="endnote text"/>
    <w:basedOn w:val="664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65"/>
    <w:uiPriority w:val="99"/>
    <w:semiHidden/>
    <w:unhideWhenUsed/>
    <w:rPr>
      <w:vertAlign w:val="superscript"/>
    </w:rPr>
  </w:style>
  <w:style w:type="paragraph" w:styleId="180">
    <w:name w:val="toc 1"/>
    <w:basedOn w:val="664"/>
    <w:next w:val="664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64"/>
    <w:next w:val="664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64"/>
    <w:next w:val="664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64"/>
    <w:next w:val="664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64"/>
    <w:next w:val="664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64"/>
    <w:next w:val="664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64"/>
    <w:next w:val="664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64"/>
    <w:next w:val="664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64"/>
    <w:next w:val="664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64"/>
    <w:next w:val="664"/>
    <w:uiPriority w:val="99"/>
    <w:unhideWhenUsed/>
    <w:pPr>
      <w:spacing w:after="0" w:afterAutospacing="0"/>
    </w:pPr>
  </w:style>
  <w:style w:type="paragraph" w:styleId="664" w:default="1">
    <w:name w:val="Normal"/>
    <w:qFormat/>
    <w:pPr>
      <w:spacing w:after="0" w:line="240" w:lineRule="auto"/>
    </w:pPr>
    <w:rPr>
      <w:rFonts w:hAnsi="Arial" w:eastAsia="Arial"/>
      <w:sz w:val="20"/>
    </w:rPr>
  </w:style>
  <w:style w:type="character" w:styleId="665" w:default="1">
    <w:name w:val="Default Paragraph Font"/>
    <w:uiPriority w:val="1"/>
    <w:semiHidden/>
    <w:unhideWhenUsed/>
  </w:style>
  <w:style w:type="table" w:styleId="66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67" w:default="1">
    <w:name w:val="No List"/>
    <w:uiPriority w:val="99"/>
    <w:semiHidden/>
    <w:unhideWhenUsed/>
  </w:style>
  <w:style w:type="paragraph" w:styleId="668" w:customStyle="1">
    <w:name w:val="[Normal]"/>
    <w:qFormat/>
    <w:pPr>
      <w:spacing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hAnsi="Arial" w:eastAsia="Arial"/>
    </w:rPr>
  </w:style>
  <w:style w:type="paragraph" w:styleId="669" w:customStyle="1">
    <w:name w:val="Titre arial 14 pts gras"/>
    <w:basedOn w:val="664"/>
    <w:qFormat/>
    <w:rPr>
      <w:b/>
      <w:sz w:val="28"/>
    </w:rPr>
  </w:style>
  <w:style w:type="paragraph" w:styleId="670" w:customStyle="1">
    <w:name w:val="Détail"/>
    <w:basedOn w:val="664"/>
    <w:qFormat/>
  </w:style>
  <w:style w:type="paragraph" w:styleId="671" w:customStyle="1">
    <w:name w:val="Type de détail"/>
    <w:basedOn w:val="664"/>
    <w:next w:val="670"/>
    <w:qFormat/>
    <w:rPr>
      <w:b/>
      <w:u w:val="single"/>
    </w:rPr>
  </w:style>
  <w:style w:type="paragraph" w:styleId="672" w:customStyle="1">
    <w:name w:val="Enumeration arial 10 pts"/>
    <w:basedOn w:val="664"/>
    <w:qFormat/>
    <w:pPr>
      <w:numPr>
        <w:numId w:val="1"/>
      </w:numPr>
    </w:pPr>
  </w:style>
  <w:style w:type="paragraph" w:styleId="673" w:customStyle="1">
    <w:name w:val="align droite 2cm"/>
    <w:basedOn w:val="664"/>
    <w:qFormat/>
  </w:style>
  <w:style w:type="paragraph" w:styleId="674" w:customStyle="1">
    <w:name w:val="Adresse"/>
    <w:basedOn w:val="664"/>
    <w:qFormat/>
    <w:pPr>
      <w:ind w:left="5103"/>
    </w:pPr>
  </w:style>
  <w:style w:type="paragraph" w:styleId="675">
    <w:name w:val="Header"/>
    <w:basedOn w:val="664"/>
    <w:link w:val="676"/>
    <w:pPr>
      <w:tabs>
        <w:tab w:val="center" w:pos="4703" w:leader="none"/>
        <w:tab w:val="right" w:pos="9406" w:leader="none"/>
      </w:tabs>
    </w:pPr>
  </w:style>
  <w:style w:type="character" w:styleId="676" w:customStyle="1">
    <w:name w:val="En-tête Car"/>
    <w:basedOn w:val="665"/>
    <w:link w:val="675"/>
    <w:rPr>
      <w:rFonts w:hAnsi="Arial" w:eastAsia="Arial"/>
      <w:sz w:val="20"/>
    </w:rPr>
  </w:style>
  <w:style w:type="paragraph" w:styleId="677">
    <w:name w:val="Footer"/>
    <w:basedOn w:val="664"/>
    <w:link w:val="678"/>
    <w:pPr>
      <w:tabs>
        <w:tab w:val="center" w:pos="4703" w:leader="none"/>
        <w:tab w:val="right" w:pos="9406" w:leader="none"/>
      </w:tabs>
    </w:pPr>
  </w:style>
  <w:style w:type="character" w:styleId="678" w:customStyle="1">
    <w:name w:val="Pied de page Car"/>
    <w:basedOn w:val="665"/>
    <w:link w:val="677"/>
    <w:rPr>
      <w:rFonts w:hAnsi="Arial" w:eastAsia="Arial"/>
      <w:sz w:val="20"/>
    </w:rPr>
  </w:style>
  <w:style w:type="character" w:styleId="679">
    <w:name w:val="Default Paragraph Font PHPDOCX"/>
    <w:uiPriority w:val="1"/>
    <w:semiHidden/>
    <w:unhideWhenUsed/>
  </w:style>
  <w:style w:type="paragraph" w:styleId="680">
    <w:name w:val="List Paragraph PHPDOCX"/>
    <w:basedOn w:val="664"/>
    <w:uiPriority w:val="34"/>
    <w:qFormat/>
    <w:pPr>
      <w:contextualSpacing/>
      <w:ind w:left="720"/>
    </w:pPr>
  </w:style>
  <w:style w:type="paragraph" w:styleId="681">
    <w:name w:val="Title PHPDOCX"/>
    <w:basedOn w:val="664"/>
    <w:next w:val="664"/>
    <w:link w:val="682"/>
    <w:uiPriority w:val="10"/>
    <w:qFormat/>
    <w:pPr>
      <w:contextualSpacing/>
      <w:spacing w:after="300" w:line="240" w:lineRule="auto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682" w:customStyle="1">
    <w:name w:val="Title Car PHPDOCX"/>
    <w:basedOn w:val="679"/>
    <w:link w:val="681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683">
    <w:name w:val="Subtitle PHPDOCX"/>
    <w:basedOn w:val="664"/>
    <w:next w:val="664"/>
    <w:link w:val="684"/>
    <w:uiPriority w:val="11"/>
    <w:qFormat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684" w:customStyle="1">
    <w:name w:val="Subtitle Car PHPDOCX"/>
    <w:basedOn w:val="679"/>
    <w:link w:val="683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685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686">
    <w:name w:val="Table Grid PHPDOCX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687">
    <w:name w:val="annotation reference PHPDOCX"/>
    <w:basedOn w:val="679"/>
    <w:uiPriority w:val="99"/>
    <w:semiHidden/>
    <w:unhideWhenUsed/>
    <w:rPr>
      <w:sz w:val="16"/>
      <w:szCs w:val="16"/>
    </w:rPr>
  </w:style>
  <w:style w:type="paragraph" w:styleId="688">
    <w:name w:val="annotation text PHPDOCX"/>
    <w:basedOn w:val="664"/>
    <w:link w:val="689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689" w:customStyle="1">
    <w:name w:val="Comment Text Char PHPDOCX"/>
    <w:basedOn w:val="679"/>
    <w:link w:val="688"/>
    <w:uiPriority w:val="99"/>
    <w:semiHidden/>
    <w:rPr>
      <w:sz w:val="20"/>
      <w:szCs w:val="20"/>
    </w:rPr>
  </w:style>
  <w:style w:type="paragraph" w:styleId="690">
    <w:name w:val="annotation subject PHPDOCX"/>
    <w:basedOn w:val="688"/>
    <w:next w:val="688"/>
    <w:link w:val="691"/>
    <w:uiPriority w:val="99"/>
    <w:semiHidden/>
    <w:unhideWhenUsed/>
    <w:rPr>
      <w:b/>
      <w:bCs/>
    </w:rPr>
  </w:style>
  <w:style w:type="character" w:styleId="691" w:customStyle="1">
    <w:name w:val="Comment Subject Char PHPDOCX"/>
    <w:basedOn w:val="689"/>
    <w:link w:val="690"/>
    <w:uiPriority w:val="99"/>
    <w:semiHidden/>
    <w:rPr>
      <w:b/>
      <w:bCs/>
      <w:sz w:val="20"/>
      <w:szCs w:val="20"/>
    </w:rPr>
  </w:style>
  <w:style w:type="paragraph" w:styleId="692">
    <w:name w:val="Balloon Text PHPDOCX"/>
    <w:basedOn w:val="664"/>
    <w:link w:val="693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93" w:customStyle="1">
    <w:name w:val="Balloon Text Char PHPDOCX"/>
    <w:basedOn w:val="679"/>
    <w:link w:val="692"/>
    <w:uiPriority w:val="99"/>
    <w:semiHidden/>
    <w:rPr>
      <w:rFonts w:ascii="Tahoma" w:hAnsi="Tahoma" w:cs="Tahoma"/>
      <w:sz w:val="16"/>
      <w:szCs w:val="16"/>
    </w:rPr>
  </w:style>
  <w:style w:type="paragraph" w:styleId="694">
    <w:name w:val="footnote Text PHPDOCX"/>
    <w:basedOn w:val="664"/>
    <w:link w:val="695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695" w:customStyle="1">
    <w:name w:val="footnote Text Car PHPDOCX"/>
    <w:basedOn w:val="679"/>
    <w:link w:val="694"/>
    <w:uiPriority w:val="99"/>
    <w:semiHidden/>
    <w:rPr>
      <w:sz w:val="20"/>
      <w:szCs w:val="20"/>
    </w:rPr>
  </w:style>
  <w:style w:type="character" w:styleId="696">
    <w:name w:val="footnote Reference PHPDOCX"/>
    <w:basedOn w:val="679"/>
    <w:uiPriority w:val="99"/>
    <w:semiHidden/>
    <w:unhideWhenUsed/>
    <w:rPr>
      <w:vertAlign w:val="superscript"/>
    </w:rPr>
  </w:style>
  <w:style w:type="paragraph" w:styleId="697">
    <w:name w:val="endnote Text PHPDOCX"/>
    <w:basedOn w:val="664"/>
    <w:link w:val="698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698" w:customStyle="1">
    <w:name w:val="endnote Text Car PHPDOCX"/>
    <w:basedOn w:val="679"/>
    <w:link w:val="697"/>
    <w:uiPriority w:val="99"/>
    <w:semiHidden/>
    <w:rPr>
      <w:sz w:val="20"/>
      <w:szCs w:val="20"/>
    </w:rPr>
  </w:style>
  <w:style w:type="character" w:styleId="699">
    <w:name w:val="endnote Reference PHPDOCX"/>
    <w:basedOn w:val="679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jpg"/><Relationship Id="rId20" Type="http://schemas.openxmlformats.org/officeDocument/2006/relationships/image" Target="media/image11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verniis</cp:lastModifiedBy>
  <cp:revision>19</cp:revision>
  <dcterms:created xsi:type="dcterms:W3CDTF">2023-03-29T11:33:00Z</dcterms:created>
  <dcterms:modified xsi:type="dcterms:W3CDTF">2023-10-16T08:15:52Z</dcterms:modified>
</cp:coreProperties>
</file>