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2210p126617a9b8d6d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210p126617a9b8d6d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2210p96617a9b0b4f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10p96617a9b0b4f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210p56617a99f1c5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10p56617a99f1c5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210p146617a9bb6738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10p146617a9bb6738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210p66617a9a12fd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210p66617a9a12fd8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24510 LIMEUIL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Une belle longère aux pierres blondes, une grande grange en bon état, sur h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auteur avec vue dégagée, à env 5km du Bugue avec qui plus est 1 ha de terrain, c'est ce qui vous attend avec cet ensemble traditionnel du Perigord d'env actuellement 80m2 hab avec Cuisine, Bureau, chaufferie, Salon, 2 chambres, Salle d'eau, wc. Terrasse en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façade et grenier aménageable (escalier à créer). Chauffage central au gaz. Habitable de suite mais vous y apporterez forcement votre touche personnelle. </w:t>
                    <w:br/>
                    <w:t xml:space="preserve">La vue est agréablement dégagée sur la campagne autour et son terrain en jardin et prairie la protèg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largement. la présence d'un puits n'est pas négligeable !</w:t>
                    <w:br/>
                    <w:t xml:space="preserve">De belles balades sur le secteur à découvrir et de beaux points de vue.</w:t>
                  </w:r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318 000 €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300 000 €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AP2634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206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6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18/03/2024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1780 €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2470 €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left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                               PERIGORD NOIR IMMOBILIER 19 Rue de Paris 24260 LE BUGUE - Tel: 0553132686 -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2024-04-12T14:11:57Z</dcterms:modified>
</cp:coreProperties>
</file>