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906"/>
        <w:gridCol w:w="11906"/>
      </w:tblGrid>
      <w:tr>
        <w:trPr/>
        <w:tc>
          <w:tcPr>
            <w:shd w:val="clear" w:color="auto" w:fill="auto"/>
            <w:tcW w:w="11906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635500" cy="1905000"/>
                      <wp:effectExtent l="0" t="0" r="0" b="0"/>
                      <wp:docPr id="1" name="Picture 1" descr="https://gildc.activimmo.ovh/mesimages/logo117gildc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mesimages/logo117gildc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635500" cy="1905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65.0pt;height:150.0pt;mso-wrap-distance-left:0.0pt;mso-wrap-distance-top:0.0pt;mso-wrap-distance-right:0.0pt;mso-wrap-distance-bottom:0.0pt;" stroked="false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pStyle w:val="720"/>
              <w:jc w:val="center"/>
              <w:rPr>
                <w:rFonts w:ascii="Century Gothic" w:hAnsi="Century Gothic" w:eastAsia="Century Gothic"/>
                <w:sz w:val="12"/>
                <w:lang w:val="fr-FR"/>
              </w:rPr>
            </w:pPr>
            <w:r>
              <w:rPr>
                <w:rFonts w:ascii="Century Gothic" w:hAnsi="Century Gothic" w:eastAsia="Century Gothic"/>
                <w:sz w:val="12"/>
                <w:lang w:val="fr-FR"/>
              </w:rPr>
            </w:r>
            <w:r/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9604"/>
              <w:gridCol w:w="2230"/>
            </w:tblGrid>
            <w:tr>
              <w:trPr>
                <w:trHeight w:val="564"/>
              </w:trPr>
              <w:tc>
                <w:tcPr>
                  <w:shd w:val="clear" w:color="auto" w:fill="auto"/>
                  <w:tcW w:w="9604" w:type="dxa"/>
                  <w:textDirection w:val="lrTb"/>
                  <w:noWrap w:val="false"/>
                </w:tcPr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5657850" cy="3771900"/>
                            <wp:effectExtent l="0" t="0" r="0" b="0"/>
                            <wp:docPr id="2" name="Picture 1" descr="https://gildc.activimmo.ovh/pic/594x396/17gildc6502210p96617a9b0b4f2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594x396/17gildc6502210p96617a9b0b4f2e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657850" cy="37719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" o:spid="_x0000_s1" type="#_x0000_t75" style="width:445.5pt;height:297.0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/>
                </w:p>
              </w:tc>
              <w:tc>
                <w:tcPr>
                  <w:shd w:val="clear" w:color="auto" w:fill="auto"/>
                  <w:tcW w:w="2230" w:type="dxa"/>
                  <w:textDirection w:val="lrTb"/>
                  <w:noWrap w:val="false"/>
                </w:tcPr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428750" cy="1428750"/>
                            <wp:effectExtent l="0" t="0" r="0" b="0"/>
                            <wp:docPr id="3" name="Picture 1" descr="https://dpe.files.activimmo.com/elan?dpe=206&amp;ges=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?dpe=206&amp;ges=42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28750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112.5pt;height:112.5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  <w:t xml:space="preserve"> </w:t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428750" cy="1428750"/>
                            <wp:effectExtent l="0" t="0" r="0" b="0"/>
                            <wp:docPr id="4" name="Picture 1" descr="https://dpe.files.activimmo.com/elan/ges/?ges=0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/ges/?ges=042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28750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112.5pt;height:112.5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</w:tc>
            </w:tr>
          </w:tbl>
          <w:p>
            <w:pPr>
              <w:pStyle w:val="720"/>
              <w:jc w:val="center"/>
              <w:rPr>
                <w:rFonts w:ascii="Century Gothic" w:hAnsi="Century Gothic" w:eastAsia="Century Gothic"/>
                <w:sz w:val="8"/>
              </w:rPr>
            </w:pPr>
            <w:r>
              <w:rPr>
                <w:rFonts w:ascii="Century Gothic" w:hAnsi="Century Gothic" w:eastAsia="Century Gothic"/>
                <w:sz w:val="8"/>
              </w:rPr>
            </w:r>
            <w:r/>
          </w:p>
        </w:tc>
        <w:tc>
          <w:tcPr>
            <w:tcW w:w="11906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sz w:val="22"/>
              </w:rPr>
            </w:pPr>
            <w:r>
              <w:rPr>
                <w:rFonts w:ascii="Century Gothic" w:hAnsi="Century Gothic" w:eastAsia="Century Gothic"/>
                <w:sz w:val="22"/>
              </w:rPr>
            </w:r>
            <w:r/>
          </w:p>
        </w:tc>
      </w:tr>
      <w:tr>
        <w:trPr/>
        <w:tc>
          <w:tcPr>
            <w:shd w:val="clear" w:color="auto" w:fill="auto"/>
            <w:tcW w:w="11906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</w:tc>
        <w:tc>
          <w:tcPr>
            <w:tcW w:w="11906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sz w:val="22"/>
              </w:rPr>
            </w:pPr>
            <w:r>
              <w:rPr>
                <w:rFonts w:ascii="Century Gothic" w:hAnsi="Century Gothic" w:eastAsia="Century Gothic"/>
                <w:sz w:val="22"/>
              </w:rPr>
            </w:r>
            <w:r/>
          </w:p>
        </w:tc>
      </w:tr>
      <w:tr>
        <w:trPr/>
        <w:tc>
          <w:tcPr>
            <w:shd w:val="clear" w:color="auto" w:fill="auto"/>
            <w:tcW w:w="11906" w:type="dxa"/>
            <w:textDirection w:val="lrTb"/>
            <w:noWrap w:val="false"/>
          </w:tcPr>
          <w:tbl>
            <w:tblPr>
              <w:tblStyle w:val="733"/>
              <w:tblW w:w="0" w:type="auto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39"/>
              <w:gridCol w:w="3940"/>
              <w:gridCol w:w="3940"/>
            </w:tblGrid>
            <w:tr>
              <w:trPr/>
              <w:tc>
                <w:tcPr>
                  <w:tcW w:w="3939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286000" cy="1524000"/>
                            <wp:effectExtent l="0" t="0" r="0" b="0"/>
                            <wp:docPr id="5" name="Picture 1" descr="https://gildc.activimmo.ovh/pic/240x160/17gildc6502210p126617a9b8d6d5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40x160/17gildc6502210p126617a9b8d6d5b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86000" cy="1524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" o:spid="_x0000_s4" type="#_x0000_t75" style="width:180.0pt;height:120.0pt;mso-wrap-distance-left:0.0pt;mso-wrap-distance-top:0.0pt;mso-wrap-distance-right:0.0pt;mso-wrap-distance-bottom:0.0pt;" stroked="false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/>
                </w:p>
              </w:tc>
              <w:tc>
                <w:tcPr>
                  <w:tcW w:w="3940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286000" cy="1524000"/>
                            <wp:effectExtent l="0" t="0" r="0" b="0"/>
                            <wp:docPr id="6" name="Picture 1" descr="https://gildc.activimmo.ovh/pic/240x160/17gildc6502210p56617a99f1c50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40x160/17gildc6502210p56617a99f1c507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86000" cy="1524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5" o:spid="_x0000_s5" type="#_x0000_t75" style="width:180.0pt;height:120.0pt;mso-wrap-distance-left:0.0pt;mso-wrap-distance-top:0.0pt;mso-wrap-distance-right:0.0pt;mso-wrap-distance-bottom:0.0pt;" stroked="false">
                            <v:path textboxrect="0,0,0,0"/>
                            <v:imagedata r:id="rId20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/>
                </w:p>
              </w:tc>
              <w:tc>
                <w:tcPr>
                  <w:tcW w:w="3940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286000" cy="1524000"/>
                            <wp:effectExtent l="0" t="0" r="0" b="0"/>
                            <wp:docPr id="7" name="Picture 1" descr="https://gildc.activimmo.ovh/pic/240x160/17gildc6502210p146617a9bb6738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40x160/17gildc6502210p146617a9bb6738d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86000" cy="1524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6" o:spid="_x0000_s6" type="#_x0000_t75" style="width:180.0pt;height:120.0pt;mso-wrap-distance-left:0.0pt;mso-wrap-distance-top:0.0pt;mso-wrap-distance-right:0.0pt;mso-wrap-distance-bottom:0.0pt;" stroked="false">
                            <v:path textboxrect="0,0,0,0"/>
                            <v:imagedata r:id="rId21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/>
                </w:p>
              </w:tc>
            </w:tr>
          </w:tbl>
          <w:p>
            <w:pPr>
              <w:jc w:val="center"/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</w:tc>
        <w:tc>
          <w:tcPr>
            <w:tcW w:w="11906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sz w:val="22"/>
              </w:rPr>
            </w:pPr>
            <w:r>
              <w:rPr>
                <w:rFonts w:ascii="Century Gothic" w:hAnsi="Century Gothic" w:eastAsia="Century Gothic"/>
                <w:sz w:val="22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C0C0C0" w:sz="6" w:space="0"/>
            </w:tcBorders>
            <w:tcW w:w="11906" w:type="dxa"/>
            <w:textDirection w:val="lrTb"/>
            <w:noWrap w:val="false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7110"/>
              <w:gridCol w:w="4595"/>
            </w:tblGrid>
            <w:tr>
              <w:trPr/>
              <w:tc>
                <w:tcPr>
                  <w:shd w:val="clear" w:color="auto" w:fill="auto"/>
                  <w:tcMar>
                    <w:left w:w="36" w:type="dxa"/>
                  </w:tcMar>
                  <w:tcW w:w="7110" w:type="dxa"/>
                  <w:textDirection w:val="lrTb"/>
                  <w:noWrap w:val="false"/>
                </w:tcPr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14"/>
                    </w:rPr>
                  </w:pPr>
                  <w:r>
                    <w:rPr>
                      <w:rFonts w:ascii="Century Gothic" w:hAnsi="Century Gothic" w:eastAsia="Century Gothic"/>
                      <w:sz w:val="14"/>
                    </w:rPr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40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40"/>
                    </w:rPr>
                    <w:t xml:space="preserve">Vente - Maison Ancienne</w:t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40"/>
                    </w:rPr>
                    <w:t xml:space="preserve">24510 Région LE BUGUE</w:t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b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8"/>
                    </w:rPr>
                  </w:r>
                  <w:r/>
                </w:p>
                <w:p>
                  <w:pPr>
                    <w:pStyle w:val="720"/>
                    <w:ind w:right="56"/>
                    <w:rPr>
                      <w:rFonts w:ascii="Century Gothic" w:hAnsi="Century Gothic" w:eastAsia="Century Gothic"/>
                      <w:b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</w:r>
                  <w:r/>
                </w:p>
                <w:p>
                  <w:pPr>
                    <w:pStyle w:val="720"/>
                    <w:jc w:val="both"/>
                    <w:rPr>
                      <w:rFonts w:ascii="Century Gothic" w:hAnsi="Century Gothic" w:eastAsia="Century Gothic"/>
                      <w:b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22"/>
                    </w:rPr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40"/>
                    </w:rPr>
                    <w:t xml:space="preserve">Prix : 318 000 €</w:t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b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6"/>
                    </w:rPr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b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REF : AP9999</w:t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6"/>
                    </w:rPr>
                  </w:r>
                  <w:r>
                    <w:rPr>
                      <w:rFonts w:ascii="Century Gothic" w:hAnsi="Century Gothic" w:eastAsia="Century Gothic"/>
                      <w:b/>
                      <w:sz w:val="16"/>
                    </w:rPr>
                  </w:r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6"/>
                    </w:rPr>
                    <w:t xml:space="preserve">Terrain : env 11000m2</w:t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C0C0C0" w:sz="8" w:space="0"/>
                  </w:tcBorders>
                  <w:tcW w:w="4595" w:type="dxa"/>
                  <w:textDirection w:val="lrTb"/>
                  <w:noWrap w:val="false"/>
                </w:tcPr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</w:rPr>
                  </w:r>
                  <w:r/>
                </w:p>
                <w:tbl>
                  <w:tblPr>
                    <w:tblW w:w="0" w:type="auto"/>
                    <w:tblInd w:w="7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45"/>
                    <w:gridCol w:w="3125"/>
                  </w:tblGrid>
                  <w:tr>
                    <w:trPr/>
                    <w:tc>
                      <w:tcPr>
                        <w:shd w:val="clear" w:color="auto" w:fill="auto"/>
                        <w:tcW w:w="124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20"/>
                          <w:jc w:val="center"/>
                          <w:rPr>
                            <w:rFonts w:ascii="Century Gothic" w:hAnsi="Century Gothic" w:eastAsia="Century Gothic"/>
                            <w:sz w:val="22"/>
                          </w:rPr>
                        </w:pPr>
                        <w:r>
                          <w:rPr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511810" cy="505460"/>
                                  <wp:effectExtent l="0" t="0" r="0" b="0"/>
                                  <wp:docPr id="8" name="_tx_id_1_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2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1810" cy="505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7" o:spid="_x0000_s7" type="#_x0000_t75" style="width:40.3pt;height:39.8pt;mso-wrap-distance-left:0.0pt;mso-wrap-distance-top:0.0pt;mso-wrap-distance-right:0.0pt;mso-wrap-distance-bottom:0.0pt;" stroked="false">
                                  <v:path textboxrect="0,0,0,0"/>
                                  <v:imagedata r:id="rId22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12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</w:r>
                        <w:r/>
                      </w:p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N° de chambres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  <w:t xml:space="preserve">2</w:t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shd w:val="clear" w:color="auto" w:fill="auto"/>
                        <w:tcW w:w="124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20"/>
                          <w:jc w:val="center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9264" behindDoc="0" locked="0" layoutInCell="1" allowOverlap="1">
                                  <wp:simplePos x="0" y="0"/>
                                  <wp:positionH relativeFrom="column">
                                    <wp:posOffset>139065</wp:posOffset>
                                  </wp:positionH>
                                  <wp:positionV relativeFrom="paragraph">
                                    <wp:posOffset>150495</wp:posOffset>
                                  </wp:positionV>
                                  <wp:extent cx="520065" cy="467995"/>
                                  <wp:effectExtent l="0" t="0" r="0" b="0"/>
                                  <wp:wrapSquare wrapText="bothSides"/>
                                  <wp:docPr id="9" name="_tx_id_2_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2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0064" cy="4679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8" o:spid="_x0000_s8" type="#_x0000_t75" style="position:absolute;z-index:251659264;o:allowoverlap:true;o:allowincell:true;mso-position-horizontal-relative:text;margin-left:10.9pt;mso-position-horizontal:absolute;mso-position-vertical-relative:text;margin-top:11.8pt;mso-position-vertical:absolute;width:40.9pt;height:36.9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23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12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N° de s.d.b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  <w:t xml:space="preserve">1</w:t>
                        </w:r>
                        <w:r/>
                      </w:p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N° de s.d'eau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r>
                        <w:r/>
                      </w:p>
                    </w:tc>
                  </w:tr>
                  <w:tr>
                    <w:trPr>
                      <w:trHeight w:val="716"/>
                    </w:trPr>
                    <w:tc>
                      <w:tcPr>
                        <w:shd w:val="clear" w:color="auto" w:fill="auto"/>
                        <w:tcW w:w="124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20"/>
                          <w:jc w:val="center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60288" behindDoc="0" locked="0" layoutInCell="1" allowOverlap="1">
                                  <wp:simplePos x="0" y="0"/>
                                  <wp:positionH relativeFrom="column">
                                    <wp:posOffset>177165</wp:posOffset>
                                  </wp:positionH>
                                  <wp:positionV relativeFrom="paragraph">
                                    <wp:posOffset>55880</wp:posOffset>
                                  </wp:positionV>
                                  <wp:extent cx="438785" cy="389890"/>
                                  <wp:effectExtent l="0" t="0" r="0" b="0"/>
                                  <wp:wrapSquare wrapText="bothSides"/>
                                  <wp:docPr id="10" name="_tx_id_3_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3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2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785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9" o:spid="_x0000_s9" type="#_x0000_t75" style="position:absolute;z-index:251660288;o:allowoverlap:true;o:allowincell:true;mso-position-horizontal-relative:text;margin-left:13.9pt;mso-position-horizontal:absolute;mso-position-vertical-relative:text;margin-top:4.4pt;mso-position-vertical:absolute;width:34.5pt;height:30.7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24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12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Surface habitable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  <w:t xml:space="preserve">80 m²</w:t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shd w:val="clear" w:color="auto" w:fill="auto"/>
                        <w:tcW w:w="124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20"/>
                          <w:jc w:val="center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61312" behindDoc="0" locked="0" layoutInCell="1" allowOverlap="1">
                                  <wp:simplePos x="0" y="0"/>
                                  <wp:positionH relativeFrom="column">
                                    <wp:posOffset>129540</wp:posOffset>
                                  </wp:positionH>
                                  <wp:positionV relativeFrom="paragraph">
                                    <wp:posOffset>35560</wp:posOffset>
                                  </wp:positionV>
                                  <wp:extent cx="535940" cy="487680"/>
                                  <wp:effectExtent l="0" t="0" r="0" b="0"/>
                                  <wp:wrapSquare wrapText="bothSides"/>
                                  <wp:docPr id="11" name="_tx_id_4_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4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2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5940" cy="4876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0" o:spid="_x0000_s10" type="#_x0000_t75" style="position:absolute;z-index:251661312;o:allowoverlap:true;o:allowincell:true;mso-position-horizontal-relative:text;margin-left:10.2pt;mso-position-horizontal:absolute;mso-position-vertical-relative:text;margin-top:2.8pt;mso-position-vertical:absolute;width:42.2pt;height:38.4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25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12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Surface terrain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  <w:t xml:space="preserve">11,000 m²</w:t>
                        </w:r>
                        <w:r/>
                      </w:p>
                    </w:tc>
                  </w:tr>
                </w:tbl>
                <w:p>
                  <w:pPr>
                    <w:pStyle w:val="720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</w:r>
                  <w:r/>
                </w:p>
              </w:tc>
            </w:tr>
          </w:tbl>
          <w:p>
            <w:pPr>
              <w:pStyle w:val="720"/>
              <w:rPr>
                <w:rFonts w:ascii="Century Gothic" w:hAnsi="Century Gothic" w:eastAsia="Century Gothic"/>
                <w:sz w:val="2"/>
              </w:rPr>
            </w:pPr>
            <w:r>
              <w:rPr>
                <w:rFonts w:ascii="Century Gothic" w:hAnsi="Century Gothic" w:eastAsia="Century Gothic"/>
                <w:sz w:val="2"/>
              </w:rPr>
            </w:r>
            <w:r/>
          </w:p>
        </w:tc>
        <w:tc>
          <w:tcPr>
            <w:tcBorders>
              <w:top w:val="single" w:color="C0C0C0" w:sz="6" w:space="0"/>
            </w:tcBorders>
            <w:tcW w:w="11906" w:type="dxa"/>
            <w:textDirection w:val="lrTb"/>
            <w:noWrap w:val="false"/>
          </w:tcPr>
          <w:p>
            <w:pPr>
              <w:pStyle w:val="720"/>
              <w:jc w:val="center"/>
              <w:rPr>
                <w:rFonts w:ascii="Century Gothic" w:hAnsi="Century Gothic" w:eastAsia="Century Gothic"/>
                <w:sz w:val="14"/>
              </w:rPr>
            </w:pPr>
            <w:r>
              <w:rPr>
                <w:rFonts w:ascii="Century Gothic" w:hAnsi="Century Gothic" w:eastAsia="Century Gothic"/>
                <w:sz w:val="14"/>
              </w:rPr>
            </w:r>
            <w:r/>
          </w:p>
        </w:tc>
      </w:tr>
    </w:tbl>
    <w:p>
      <w:pPr>
        <w:pStyle w:val="720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</w:t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0" w:right="0" w:bottom="0" w:left="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1906"/>
    </w:tblGrid>
    <w:tr>
      <w:trPr/>
      <w:tc>
        <w:tcPr>
          <w:shd w:val="clear" w:color="auto" w:fill="1f3864" w:themeFill="accent1" w:themeFillShade="80"/>
          <w:tcW w:w="11906" w:type="dxa"/>
          <w:textDirection w:val="lrTb"/>
          <w:noWrap w:val="false"/>
        </w:tcPr>
        <w:p>
          <w:pPr>
            <w:pStyle w:val="720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- 1, Voie de la Vallée - 24220SAINT-CYPRIEN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–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05 53 28 96 75 -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https://www.agence-du-perigord.com</w:t>
          </w:r>
          <w:r/>
        </w:p>
      </w:tc>
    </w:tr>
  </w:tbl>
  <w:p>
    <w:pPr>
      <w:pStyle w:val="720"/>
      <w:rPr>
        <w:rFonts w:ascii="Century Gothic" w:hAnsi="Century Gothic" w:eastAsia="Century Gothic"/>
        <w:color w:val="ffffff"/>
        <w:sz w:val="22"/>
      </w:rPr>
    </w:pPr>
    <w:r>
      <w:rPr>
        <w:rFonts w:ascii="Century Gothic" w:hAnsi="Century Gothic" w:eastAsia="Century Gothic"/>
        <w:color w:val="ffffff"/>
        <w:sz w:val="22"/>
      </w:rPr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9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7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724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16"/>
    <w:next w:val="716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17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716"/>
    <w:next w:val="716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717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16"/>
    <w:next w:val="716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17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16"/>
    <w:next w:val="716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17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16"/>
    <w:next w:val="716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17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16"/>
    <w:next w:val="716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17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16"/>
    <w:next w:val="716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17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16"/>
    <w:next w:val="716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17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16"/>
    <w:next w:val="716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17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716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16"/>
    <w:next w:val="716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17"/>
    <w:link w:val="33"/>
    <w:uiPriority w:val="10"/>
    <w:rPr>
      <w:sz w:val="48"/>
      <w:szCs w:val="48"/>
    </w:rPr>
  </w:style>
  <w:style w:type="paragraph" w:styleId="35">
    <w:name w:val="Subtitle"/>
    <w:basedOn w:val="716"/>
    <w:next w:val="716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17"/>
    <w:link w:val="35"/>
    <w:uiPriority w:val="11"/>
    <w:rPr>
      <w:sz w:val="24"/>
      <w:szCs w:val="24"/>
    </w:rPr>
  </w:style>
  <w:style w:type="paragraph" w:styleId="37">
    <w:name w:val="Quote"/>
    <w:basedOn w:val="716"/>
    <w:next w:val="716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16"/>
    <w:next w:val="716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5">
    <w:name w:val="Caption"/>
    <w:basedOn w:val="716"/>
    <w:next w:val="7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29"/>
    <w:uiPriority w:val="99"/>
  </w:style>
  <w:style w:type="table" w:styleId="48">
    <w:name w:val="Table Grid Light"/>
    <w:basedOn w:val="7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716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17"/>
    <w:uiPriority w:val="99"/>
    <w:unhideWhenUsed/>
    <w:rPr>
      <w:vertAlign w:val="superscript"/>
    </w:rPr>
  </w:style>
  <w:style w:type="paragraph" w:styleId="177">
    <w:name w:val="endnote text"/>
    <w:basedOn w:val="716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17"/>
    <w:uiPriority w:val="99"/>
    <w:semiHidden/>
    <w:unhideWhenUsed/>
    <w:rPr>
      <w:vertAlign w:val="superscript"/>
    </w:rPr>
  </w:style>
  <w:style w:type="paragraph" w:styleId="180">
    <w:name w:val="toc 1"/>
    <w:basedOn w:val="716"/>
    <w:next w:val="716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16"/>
    <w:next w:val="716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16"/>
    <w:next w:val="716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16"/>
    <w:next w:val="716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16"/>
    <w:next w:val="716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16"/>
    <w:next w:val="716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16"/>
    <w:next w:val="716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16"/>
    <w:next w:val="716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16"/>
    <w:next w:val="716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16"/>
    <w:next w:val="716"/>
    <w:uiPriority w:val="99"/>
    <w:unhideWhenUsed/>
    <w:pPr>
      <w:spacing w:after="0" w:afterAutospacing="0"/>
    </w:pPr>
  </w:style>
  <w:style w:type="paragraph" w:styleId="716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717" w:default="1">
    <w:name w:val="Default Paragraph Font"/>
    <w:uiPriority w:val="1"/>
    <w:semiHidden/>
    <w:unhideWhenUsed/>
  </w:style>
  <w:style w:type="table" w:styleId="7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9" w:default="1">
    <w:name w:val="No List"/>
    <w:uiPriority w:val="99"/>
    <w:semiHidden/>
    <w:unhideWhenUsed/>
  </w:style>
  <w:style w:type="paragraph" w:styleId="720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721" w:customStyle="1">
    <w:name w:val="Titre arial 14 pts gras"/>
    <w:basedOn w:val="716"/>
    <w:qFormat/>
    <w:rPr>
      <w:b/>
      <w:sz w:val="28"/>
    </w:rPr>
  </w:style>
  <w:style w:type="paragraph" w:styleId="722" w:customStyle="1">
    <w:name w:val="Détail"/>
    <w:basedOn w:val="716"/>
    <w:qFormat/>
  </w:style>
  <w:style w:type="paragraph" w:styleId="723" w:customStyle="1">
    <w:name w:val="Type de détail"/>
    <w:basedOn w:val="716"/>
    <w:next w:val="722"/>
    <w:qFormat/>
    <w:rPr>
      <w:b/>
      <w:u w:val="single"/>
    </w:rPr>
  </w:style>
  <w:style w:type="paragraph" w:styleId="724" w:customStyle="1">
    <w:name w:val="Enumeration arial 10 pts"/>
    <w:basedOn w:val="716"/>
    <w:qFormat/>
    <w:pPr>
      <w:numPr>
        <w:numId w:val="1"/>
      </w:numPr>
    </w:pPr>
  </w:style>
  <w:style w:type="paragraph" w:styleId="725" w:customStyle="1">
    <w:name w:val="align droite 2cm"/>
    <w:basedOn w:val="716"/>
    <w:qFormat/>
  </w:style>
  <w:style w:type="paragraph" w:styleId="726" w:customStyle="1">
    <w:name w:val="Adresse"/>
    <w:basedOn w:val="716"/>
    <w:qFormat/>
    <w:pPr>
      <w:ind w:left="5103"/>
    </w:pPr>
  </w:style>
  <w:style w:type="paragraph" w:styleId="727">
    <w:name w:val="Header"/>
    <w:basedOn w:val="716"/>
    <w:link w:val="728"/>
    <w:pPr>
      <w:tabs>
        <w:tab w:val="center" w:pos="4703" w:leader="none"/>
        <w:tab w:val="right" w:pos="9406" w:leader="none"/>
      </w:tabs>
    </w:pPr>
  </w:style>
  <w:style w:type="character" w:styleId="728" w:customStyle="1">
    <w:name w:val="Header Char"/>
    <w:basedOn w:val="717"/>
    <w:link w:val="727"/>
    <w:rPr>
      <w:rFonts w:hAnsi="Arial" w:eastAsia="Arial"/>
      <w:sz w:val="20"/>
    </w:rPr>
  </w:style>
  <w:style w:type="paragraph" w:styleId="729">
    <w:name w:val="Footer"/>
    <w:basedOn w:val="716"/>
    <w:link w:val="730"/>
    <w:pPr>
      <w:tabs>
        <w:tab w:val="center" w:pos="4703" w:leader="none"/>
        <w:tab w:val="right" w:pos="9406" w:leader="none"/>
      </w:tabs>
    </w:pPr>
  </w:style>
  <w:style w:type="character" w:styleId="730" w:customStyle="1">
    <w:name w:val="Footer Char"/>
    <w:basedOn w:val="717"/>
    <w:link w:val="729"/>
    <w:rPr>
      <w:rFonts w:hAnsi="Arial" w:eastAsia="Arial"/>
      <w:sz w:val="20"/>
    </w:rPr>
  </w:style>
  <w:style w:type="paragraph" w:styleId="731">
    <w:name w:val="Balloon Text"/>
    <w:basedOn w:val="716"/>
    <w:link w:val="732"/>
    <w:rPr>
      <w:rFonts w:ascii="Tahoma" w:hAnsi="Tahoma" w:cs="Tahoma"/>
      <w:sz w:val="16"/>
      <w:szCs w:val="16"/>
    </w:rPr>
  </w:style>
  <w:style w:type="character" w:styleId="732" w:customStyle="1">
    <w:name w:val="Balloon Text Char"/>
    <w:basedOn w:val="717"/>
    <w:link w:val="731"/>
    <w:rPr>
      <w:rFonts w:ascii="Tahoma" w:hAnsi="Tahoma" w:eastAsia="Arial" w:cs="Tahoma"/>
      <w:sz w:val="16"/>
      <w:szCs w:val="16"/>
    </w:rPr>
  </w:style>
  <w:style w:type="table" w:styleId="733">
    <w:name w:val="Table Grid"/>
    <w:basedOn w:val="718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34">
    <w:name w:val="Default Paragraph Font PHPDOCX"/>
    <w:uiPriority w:val="1"/>
    <w:semiHidden/>
    <w:unhideWhenUsed/>
  </w:style>
  <w:style w:type="paragraph" w:styleId="735">
    <w:name w:val="List Paragraph PHPDOCX"/>
    <w:basedOn w:val="716"/>
    <w:uiPriority w:val="34"/>
    <w:qFormat/>
    <w:pPr>
      <w:contextualSpacing/>
      <w:ind w:left="720"/>
    </w:pPr>
  </w:style>
  <w:style w:type="paragraph" w:styleId="736">
    <w:name w:val="Title PHPDOCX"/>
    <w:basedOn w:val="716"/>
    <w:next w:val="716"/>
    <w:link w:val="737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37" w:customStyle="1">
    <w:name w:val="Title Car PHPDOCX"/>
    <w:basedOn w:val="734"/>
    <w:link w:val="736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738">
    <w:name w:val="Subtitle PHPDOCX"/>
    <w:basedOn w:val="716"/>
    <w:next w:val="716"/>
    <w:link w:val="739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739" w:customStyle="1">
    <w:name w:val="Subtitle Car PHPDOCX"/>
    <w:basedOn w:val="734"/>
    <w:link w:val="738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740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41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42">
    <w:name w:val="annotation reference PHPDOCX"/>
    <w:basedOn w:val="734"/>
    <w:uiPriority w:val="99"/>
    <w:semiHidden/>
    <w:unhideWhenUsed/>
    <w:rPr>
      <w:sz w:val="16"/>
      <w:szCs w:val="16"/>
    </w:rPr>
  </w:style>
  <w:style w:type="paragraph" w:styleId="743">
    <w:name w:val="annotation text PHPDOCX"/>
    <w:basedOn w:val="716"/>
    <w:link w:val="744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44" w:customStyle="1">
    <w:name w:val="Comment Text Char PHPDOCX"/>
    <w:basedOn w:val="734"/>
    <w:link w:val="743"/>
    <w:uiPriority w:val="99"/>
    <w:semiHidden/>
    <w:rPr>
      <w:sz w:val="20"/>
      <w:szCs w:val="20"/>
    </w:rPr>
  </w:style>
  <w:style w:type="paragraph" w:styleId="745">
    <w:name w:val="annotation subject PHPDOCX"/>
    <w:basedOn w:val="743"/>
    <w:next w:val="743"/>
    <w:link w:val="746"/>
    <w:uiPriority w:val="99"/>
    <w:semiHidden/>
    <w:unhideWhenUsed/>
    <w:rPr>
      <w:b/>
      <w:bCs/>
    </w:rPr>
  </w:style>
  <w:style w:type="character" w:styleId="746" w:customStyle="1">
    <w:name w:val="Comment Subject Char PHPDOCX"/>
    <w:basedOn w:val="744"/>
    <w:link w:val="745"/>
    <w:uiPriority w:val="99"/>
    <w:semiHidden/>
    <w:rPr>
      <w:b/>
      <w:bCs/>
      <w:sz w:val="20"/>
      <w:szCs w:val="20"/>
    </w:rPr>
  </w:style>
  <w:style w:type="paragraph" w:styleId="747">
    <w:name w:val="Balloon Text PHPDOCX"/>
    <w:basedOn w:val="716"/>
    <w:link w:val="74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48" w:customStyle="1">
    <w:name w:val="Balloon Text Char PHPDOCX"/>
    <w:basedOn w:val="734"/>
    <w:link w:val="747"/>
    <w:uiPriority w:val="99"/>
    <w:semiHidden/>
    <w:rPr>
      <w:rFonts w:ascii="Tahoma" w:hAnsi="Tahoma" w:cs="Tahoma"/>
      <w:sz w:val="16"/>
      <w:szCs w:val="16"/>
    </w:rPr>
  </w:style>
  <w:style w:type="paragraph" w:styleId="749">
    <w:name w:val="footnote Text PHPDOCX"/>
    <w:basedOn w:val="716"/>
    <w:link w:val="75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50" w:customStyle="1">
    <w:name w:val="footnote Text Car PHPDOCX"/>
    <w:basedOn w:val="734"/>
    <w:link w:val="749"/>
    <w:uiPriority w:val="99"/>
    <w:semiHidden/>
    <w:rPr>
      <w:sz w:val="20"/>
      <w:szCs w:val="20"/>
    </w:rPr>
  </w:style>
  <w:style w:type="character" w:styleId="751">
    <w:name w:val="footnote Reference PHPDOCX"/>
    <w:basedOn w:val="734"/>
    <w:uiPriority w:val="99"/>
    <w:semiHidden/>
    <w:unhideWhenUsed/>
    <w:rPr>
      <w:vertAlign w:val="superscript"/>
    </w:rPr>
  </w:style>
  <w:style w:type="paragraph" w:styleId="752">
    <w:name w:val="endnote Text PHPDOCX"/>
    <w:basedOn w:val="716"/>
    <w:link w:val="75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53" w:customStyle="1">
    <w:name w:val="endnote Text Car PHPDOCX"/>
    <w:basedOn w:val="734"/>
    <w:link w:val="752"/>
    <w:uiPriority w:val="99"/>
    <w:semiHidden/>
    <w:rPr>
      <w:sz w:val="20"/>
      <w:szCs w:val="20"/>
    </w:rPr>
  </w:style>
  <w:style w:type="character" w:styleId="754">
    <w:name w:val="endnote Reference PHPDOCX"/>
    <w:basedOn w:val="734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jpg"/><Relationship Id="rId16" Type="http://schemas.openxmlformats.org/officeDocument/2006/relationships/image" Target="media/image2.jpg"/><Relationship Id="rId17" Type="http://schemas.openxmlformats.org/officeDocument/2006/relationships/image" Target="media/image3.jpg"/><Relationship Id="rId18" Type="http://schemas.openxmlformats.org/officeDocument/2006/relationships/image" Target="media/image4.jpg"/><Relationship Id="rId19" Type="http://schemas.openxmlformats.org/officeDocument/2006/relationships/image" Target="media/image5.jpg"/><Relationship Id="rId20" Type="http://schemas.openxmlformats.org/officeDocument/2006/relationships/image" Target="media/image6.jpg"/><Relationship Id="rId21" Type="http://schemas.openxmlformats.org/officeDocument/2006/relationships/image" Target="media/image7.jpg"/><Relationship Id="rId22" Type="http://schemas.openxmlformats.org/officeDocument/2006/relationships/image" Target="media/image8.png"/><Relationship Id="rId23" Type="http://schemas.openxmlformats.org/officeDocument/2006/relationships/image" Target="media/image9.png"/><Relationship Id="rId24" Type="http://schemas.openxmlformats.org/officeDocument/2006/relationships/image" Target="media/image10.png"/><Relationship Id="rId25" Type="http://schemas.openxmlformats.org/officeDocument/2006/relationships/image" Target="media/image1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verniis</cp:lastModifiedBy>
  <cp:revision>28</cp:revision>
  <dcterms:created xsi:type="dcterms:W3CDTF">2023-03-29T11:33:00Z</dcterms:created>
  <dcterms:modified xsi:type="dcterms:W3CDTF">2024-04-11T10:09:38Z</dcterms:modified>
</cp:coreProperties>
</file>