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FERRARI Lucienne et Madame PISANI Françoise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La Ferreyrie Nord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24580 ROUFFIGNAC-SAINT-CERNIN-DE-REILHAC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La Ferreyrie Nord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24580 ROUFFIGNAC-SAINT-CERNIN-DE-REILHAC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Propriété Ancienne avec dépendances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AM   n° 44, 56, 59, 60, 61, 62, 63, 65, 77, 79, 80, 81, 82, 83, 84, 85, 104, 105, 109, 113, 114, 116, 117, 118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DEP0914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Madame FERRARI Lucienne et Madame PISANI Françoise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FERRARI Lucienne et Madame PISANI Françoise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w:t>
      </w:r>
      <w:r>
        <w:rPr>
          <w:rFonts w:ascii="Garamond" w:hAnsi="Garamond" w:eastAsia="Garamond"/>
          <w:sz w:val="18"/>
          <w:shd w:val="clear" w:fill="C0C0C0"/>
        </w:rPr>
        <w:t xml:space="preserve">    </w:t>
      </w:r>
      <w:r>
        <w:rPr>
          <w:rFonts w:ascii="Garamond" w:hAnsi="Garamond" w:eastAsia="Garamond"/>
          <w:sz w:val="18"/>
        </w:rPr>
        <w:t xml:space="preserve"> % TTC soit </w:t>
      </w:r>
      <w:r>
        <w:rPr>
          <w:rFonts w:ascii="Garamond" w:hAnsi="Garamond" w:eastAsia="Garamond"/>
          <w:sz w:val="18"/>
          <w:shd w:val="clear" w:fill="C0C0C0"/>
        </w:rPr>
        <w:t xml:space="preserve">                 </w:t>
      </w:r>
      <w:r>
        <w:rPr>
          <w:rFonts w:ascii="Garamond" w:hAnsi="Garamond" w:eastAsia="Garamond"/>
          <w:sz w:val="18"/>
        </w:rPr>
        <w:t xml:space="preserve">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pPr>
      <w:r>
        <w:rPr>
          <w:rFonts w:ascii="Garamond" w:hAnsi="Garamond" w:eastAsia="Garamond"/>
          <w:sz w:val="20"/>
        </w:rPr>
        <w:fldChar w:fldCharType="begin"/>
      </w:r>
      <w:r>
        <w:rPr>
          <w:rFonts w:ascii="Garamond" w:hAnsi="Garamond" w:eastAsia="Garamond"/>
          <w:sz w:val="20"/>
        </w:rPr>
        <w:instrText xml:space="preserve"> HYPERLINK "https://www.google.com/maps/place//data=!4m2!3m1!1s0x4794a2ea426ecbf5:0xe2a88ab099d600c1?sa=X&amp;ved=1t:8290&amp;ictx=111" </w:instrText>
      </w:r>
      <w:r>
        <w:rPr>
          <w:rFonts w:ascii="Garamond" w:hAnsi="Garamond" w:eastAsia="Garamond"/>
          <w:sz w:val="20"/>
        </w:rPr>
        <w:fldChar w:fldCharType="separate"/>
      </w:r>
      <w:r>
        <w:rPr>
          <w:rFonts w:ascii="Garamond" w:hAnsi="Garamond" w:eastAsia="Garamond"/>
          <w:sz w:val="20"/>
        </w:rPr>
        <w:t xml:space="preserve">2 Imp. de Beauregard, 54000 Nancy</w:t>
      </w:r>
      <w:r>
        <w:rPr>
          <w:rFonts w:ascii="Garamond" w:hAnsi="Garamond" w:eastAsia="Garamond"/>
          <w:sz w:val="20"/>
        </w:rPr>
        <w:fldChar w:fldCharType="end"/>
      </w:r>
      <w:r>
        <w:rPr>
          <w:rFonts w:ascii="Garamond" w:hAnsi="Garamond" w:eastAsia="Garamond"/>
          <w:sz w:val="20"/>
        </w:rPr>
        <w:t xml:space="preserve"> </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