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DEP0243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795 000 €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750 000 €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Dans un environnement superbe et au calme, ancien domaine Périgourdin situé au coeur de 12 hectares.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d'environ 30m² pouvant être transformée en chambre en suite;.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d'environ 32m² avec salle d'eau en suite et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d'environ 70m² avec cuisine aménagée et grande cheminée.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mansardées d'environ 12m², 16m² et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7m² avec 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 Bergerie en pierre d'environ 140 m² au sol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En pierre d'environ 50 m²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de Métayer d'environ 100m² avec baie vitrée donnant sur une belle vue au sud-ouest, comprenant en rdc une grande pièce à vivre avec cheminée / cantou, une salle de bains, un wc, et à l'étage une grande chambre avec plancher..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+ Climatisation réversible.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Citerne de récupération des eaux de pluie de la bergerie.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A 5mn.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citerne d'eau d'environ 24m3.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 8ha.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4,5 x 10,5 au sel et à débordement.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 4ha.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Unique et rare en Périgord Noir, au calme, en situation de "cul-de-sac", sans voisin proche, ce domaine périgourdin typique du XVIIIème siècle offre de belles vues au Sud-Ouest. Il est composé :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une maison de Maître offrant environ 200m² rénovés récemment avec piscine à débordement,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une maison de métayer d'environ 100m² sur deux niveaux à restaurer,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- 2 granges.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se situe sur environ 12 hectares, essentiellement boisés. Superbe environnement !  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300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122 098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70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