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DEP0817-1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64 800 €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Ancienne grange à restaurer transformable en habitation sur les hauteurs du Bugue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BUGUE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à tabac en pierre sur 3 côtés de 80m² au sol avec préau de 60m².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Bugue.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 à quelques kilomètres d'un village avec commerces, cette ancienne grange en pierre sur trois côtés laisse la possibilité de créer une maison d'habitation bénéficiant d'une superbe situation.L'ensemble est à restaurer et offre une vue dominante sur environ 2500m² de terrain plat.La grange offre 80m² au sol, et le préau environ 60m².Les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80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2 500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:1700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