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25044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Benoit DUJARDIN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0686737336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DEP0015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d'architecte avec vues imprenables sur vallon à 2 minutes de tous commerces. Environ 330m² habitables sur 2,5 hectares. Piscine intérieure - Panneaux solaires et très belles prestations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784 000 €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Terres Males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24480 LE BUISSON-DE-CADOUIN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5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DUJARDIN Benoit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