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14"/>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Sans Exclusivité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SCI KLC Sarlat représentée par Monsieur  GILLOT Laurent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25 rue Marc Delbreil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24200 SARLAT-LA-CANEDA</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25 rue Marc Delbreil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24200 SARLAT-LA-CANEDA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Maison Contemporaine avec dépendances et pisicne.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DY n°176, 183, 210, 255 et 287 pour une contenance totale de 77a 39ca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DEP0847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700 000 €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42 000 €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6,00%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742 000 €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sz w:val="24"/>
        </w:rPr>
        <w:t xml:space="preserve">11. Option mandat Sans Exclusivité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12. Vente sans votre concours</w:t>
      </w:r>
      <w:r>
        <w:rPr>
          <w:rFonts w:ascii="Garamond" w:hAnsi="Garamond" w:eastAsia="Garamond"/>
        </w:rPr>
        <w:t xml:space="preserve"> </w:t>
      </w:r>
      <w:r>
        <w:rPr>
          <w:rFonts w:ascii="Garamond" w:hAnsi="Garamond" w:eastAsia="Garamond"/>
          <w:b w:val="on"/>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Dans le cas de vente sans votre concours, nous nous engageons à vous en informer immédiatement en vous précisant les noms et adresses de l'acquéreur, du notaire chargé de l'acte authentique et de l'agence éventuellement intervenue, ainsi que du prix de vente final, et ce, pendant la durée du présent mandat et deux ans après son expiration.</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connaissance de la vente du bien par l'intermédiaire de l'agence, ou en cas de refus de vendre à un acquéreur qui aurait été présenté par l'agence, le mandant versera une indemnité compensatrice forfaitaire égale à la rémunération prévue au présent mandat. </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GILLOT   Laurent - SCI KLC Sarlat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25 rue Marc Delbreil   -   24200      SARLAT-LA-CANEDA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Monsieur  GILLOT  Laurent - SCI KLC Sarlat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5,66% TTC soit 42 000 €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w:headerReference w:type="default" r:id="rId00021"/>
      <w:footerReference w:type="default" r:id="rId00022"/>
      <w:pgSz w:w="11906" w:h="16838"/>
      <w:pgMar w:top="850" w:right="850" w:bottom="850" w:left="850" w:header="0" w:footer="0"/>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fldChar w:fldCharType="begin"/>
    </w:r>
    <w:r>
      <w:rPr>
        <w:rFonts w:ascii="Garamond" w:hAnsi="Garamond" w:eastAsia="Garamond"/>
        <w:b w:val="on"/>
        <w:sz w:val="22"/>
      </w:rPr>
      <w:instrText xml:space="preserve"> PAGE \* Arabic \* MERGEFORMAT </w:instrText>
    </w:r>
    <w:r>
      <w:rPr>
        <w:rFonts w:ascii="Garamond" w:hAnsi="Garamond" w:eastAsia="Garamond"/>
        <w:b w:val="on"/>
        <w:sz w:val="22"/>
      </w:rPr>
      <w:fldChar w:fldCharType="separate"/>
    </w:r>
    <w:r>
      <w:rPr>
        <w:rFonts w:ascii="Garamond" w:hAnsi="Garamond" w:eastAsia="Garamond"/>
        <w:b w:val="on"/>
        <w:sz w:val="22"/>
      </w:rPr>
      <w:t xml:space="preserve">5</w:t>
    </w:r>
    <w:r>
      <w:rPr>
        <w:rFonts w:ascii="Garamond" w:hAnsi="Garamond" w:eastAsia="Garamond"/>
        <w:b w:val="on"/>
        <w:sz w:val="22"/>
        <w:shd w:val="clear" w:fill="B0FFFF"/>
      </w:rPr>
      <w:fldChar w:fldCharType="end"/>
    </w:r>
  </w:p>
  <w:p>
    <w:pPr>
      <w:pStyle w:val="[Normal]"/>
      <w:jc w:val="center"/>
      <w:rPr>
        <w:rFonts w:ascii="Garamond" w:hAnsi="Garamond" w:eastAsia="Garamond"/>
        <w:b w:val="on"/>
        <w:sz w:val="22"/>
        <w:shd w:val="clear" w:fill="B0FFFF"/>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