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eastAsia="Times New Roman"/>
          <w:b w:val="on"/>
          <w:color w:val="0000FF"/>
          <w:sz w:val="4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073"/>
        <w:gridCol w:w="7050"/>
        <w:gridCol w:w="1665"/>
      </w:tblGrid>
      <w:tr>
        <w:tc>
          <w:tcPr>
            <w:tcW w:w="2073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</w:tc>
        <w:tc>
          <w:tcPr>
            <w:tcW w:w="7050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8"/>
              </w:rPr>
            </w:pPr>
            <w:r>
              <w:rPr>
                <w:rFonts w:ascii="Garamond" w:hAnsi="Garamond" w:eastAsia="Garamond"/>
                <w:b w:val="on"/>
                <w:sz w:val="36"/>
              </w:rPr>
              <w:t xml:space="preserve">Demeures en Périgord            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10"/>
              </w:rPr>
            </w:pPr>
          </w:p>
          <w:p>
            <w:pPr>
              <w:pStyle w:val="[Normal]"/>
              <w:jc w:val="center"/>
              <w:rPr>
                <w:sz w:val="12"/>
              </w:rPr>
            </w:pPr>
            <w:r>
              <w:rPr>
                <w:rFonts w:ascii="Garamond" w:hAnsi="Garamond" w:eastAsia="Garamond"/>
                <w:sz w:val="28"/>
              </w:rPr>
              <w:t xml:space="preserve">05 53 06 97 44                        </w:t>
            </w: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rFonts w:ascii="Garamond" w:hAnsi="Garamond" w:eastAsia="Garamond"/>
                <w:sz w:val="32"/>
              </w:rPr>
              <w:t xml:space="preserve">dperigord@orange.fr                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Garamond" w:hAnsi="Garamond" w:eastAsia="Garamond"/>
                <w:b w:val="on"/>
                <w:sz w:val="32"/>
              </w:rPr>
            </w:pPr>
            <w:r>
              <w:rPr>
                <w:rFonts w:ascii="Garamond" w:hAnsi="Garamond" w:eastAsia="Garamond"/>
                <w:b w:val="on"/>
                <w:sz w:val="32"/>
              </w:rPr>
              <w:t xml:space="preserve">www.demeuresenperigord.com         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Garamond" w:hAnsi="Garamond" w:eastAsia="Garamond"/>
              </w:rPr>
              <w:t xml:space="preserve">TOUTES TRANSACTIONS IMMOBILIERES                 </w:t>
            </w:r>
          </w:p>
        </w:tc>
        <w:tc>
          <w:tcPr>
            <w:tcW w:w="1665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drawing>
                <wp:anchor distT="0" distB="0" distL="0" distR="0" simplePos="0" relativeHeight="1000000" behindDoc="0" locked="0" layoutInCell="1" allowOverlap="1" hidden="false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128270</wp:posOffset>
                  </wp:positionV>
                  <wp:extent cx="796925" cy="905510"/>
                  <wp:wrapSquare wrapText="bothSides"/>
                  <wp:docPr id="5" name="_tx_id_5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/>
                        </pic:nvPicPr>
                        <pic:blipFill>
                          <a:blip r:embed="rId000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925" cy="905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c>
          <w:tcPr>
            <w:tcW w:w="10788" w:type="dxa"/>
            <w:gridSpan w:val="3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SAS Demeures en Périgord - Siège social : 23 avenue de la Préhistoire - 24620 Les Eyzies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R.C.S. Bergerac - Carte professionnelle n° </w:t>
            </w:r>
            <w:r>
              <w:rPr>
                <w:rFonts w:ascii="Garamond" w:hAnsi="Garamond" w:eastAsia="Garamond"/>
                <w:sz w:val="16"/>
              </w:rPr>
              <w:t xml:space="preserve">CPI 2402 2018 000 024 518</w:t>
            </w:r>
            <w:r>
              <w:rPr>
                <w:rFonts w:ascii="Times New Roman" w:hAnsi="Times New Roman" w:eastAsia="Times New Roman"/>
                <w:sz w:val="10"/>
              </w:rPr>
              <w:t xml:space="preserve"> </w:t>
            </w:r>
            <w:r>
              <w:rPr>
                <w:rFonts w:ascii="Times New Roman" w:hAnsi="Times New Roman" w:eastAsia="Times New Roman"/>
                <w:sz w:val="16"/>
              </w:rPr>
              <w:t xml:space="preserve">délivrée par la CCI Dordogne - Siret 801 169 871 00010 - N°TVA : FR72 801 169 871</w:t>
            </w:r>
          </w:p>
        </w:tc>
      </w:tr>
    </w:tbl>
    <w:p>
      <w:pPr>
        <w:pStyle w:val="[Normal]"/>
        <w:rPr>
          <w:sz w:val="12"/>
        </w:rPr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058"/>
        <w:gridCol w:w="3225"/>
        <w:gridCol w:w="5487"/>
      </w:tblGrid>
      <w:tr>
        <w:trPr>
          <w:cantSplit/>
        </w:trPr>
        <w:tc>
          <w:tcPr>
            <w:tcW w:w="2058" w:type="dxa"/>
            <w:shd w:val="clear" w:fill="auto"/>
            <w:vAlign w:val="center"/>
          </w:tcPr>
          <w:p>
            <w:pPr>
              <w:pStyle w:val="[Normal]"/>
              <w:jc w:val="center"/>
              <w:rPr>
                <w:rFonts w:ascii="Garamond" w:hAnsi="Garamond" w:eastAsia="Garamond"/>
                <w:b w:val="on"/>
                <w:color w:val="004389"/>
                <w:sz w:val="28"/>
              </w:rPr>
            </w:pPr>
            <w:r>
              <w:rPr>
                <w:rFonts w:ascii="Garamond" w:hAnsi="Garamond" w:eastAsia="Garamond"/>
                <w:b w:val="on"/>
                <w:color w:val="004389"/>
                <w:sz w:val="32"/>
              </w:rPr>
              <w:t xml:space="preserve"> MP101174</w:t>
            </w:r>
          </w:p>
        </w:tc>
        <w:tc>
          <w:tcPr>
            <w:tcW w:w="3225" w:type="dxa"/>
            <w:shd w:val="clear" w:fill="auto"/>
            <w:vAlign w:val="center"/>
          </w:tcPr>
          <w:p>
            <w:pPr>
              <w:pStyle w:val="[Normal]"/>
              <w:jc w:val="center"/>
              <w:rPr>
                <w:rFonts w:ascii="Garamond" w:hAnsi="Garamond" w:eastAsia="Garamond"/>
                <w:b w:val="on"/>
                <w:color w:val="004389"/>
                <w:sz w:val="28"/>
              </w:rPr>
            </w:pPr>
            <w:r>
              <w:rPr>
                <w:rFonts w:ascii="Garamond" w:hAnsi="Garamond" w:eastAsia="Garamond"/>
                <w:b w:val="on"/>
                <w:color w:val="004389"/>
                <w:sz w:val="28"/>
              </w:rPr>
              <w:t xml:space="preserve">489 350 € H.A.I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b w:val="on"/>
                <w:color w:val="004389"/>
                <w:sz w:val="28"/>
              </w:rPr>
            </w:pPr>
            <w:r>
              <w:rPr>
                <w:rFonts w:ascii="Garamond" w:hAnsi="Garamond" w:eastAsia="Garamond"/>
                <w:color w:val="004389"/>
                <w:sz w:val="16"/>
              </w:rPr>
              <w:t xml:space="preserve">dont 7,00% d'honoraires à charge de l'acquéreur</w:t>
              <w:br w:type="textWrapping"/>
            </w:r>
            <w:r>
              <w:rPr>
                <w:rFonts w:ascii="Garamond" w:hAnsi="Garamond" w:eastAsia="Garamond"/>
                <w:color w:val="004389"/>
                <w:sz w:val="16"/>
              </w:rPr>
              <w:t xml:space="preserve">Prix honoraires exclus : 457 350 €</w:t>
            </w:r>
          </w:p>
        </w:tc>
        <w:tc>
          <w:tcPr>
            <w:tcW w:w="5487" w:type="dxa"/>
            <w:shd w:val="clear" w:fill="auto"/>
            <w:vAlign w:val="center"/>
          </w:tcPr>
          <w:p>
            <w:pPr>
              <w:pStyle w:val="[Normal]"/>
              <w:jc w:val="center"/>
              <w:rPr>
                <w:rFonts w:ascii="Garamond" w:hAnsi="Garamond" w:eastAsia="Garamond"/>
                <w:b w:val="on"/>
                <w:color w:val="004389"/>
              </w:rPr>
            </w:pPr>
            <w:r>
              <w:rPr>
                <w:rFonts w:ascii="Garamond" w:hAnsi="Garamond" w:eastAsia="Garamond"/>
                <w:b w:val="on"/>
                <w:color w:val="004389"/>
              </w:rPr>
              <w:t xml:space="preserve">MAGNIFIQUE PERIGOURDINE RESTAUREE - PISCINE -</w:t>
            </w:r>
          </w:p>
        </w:tc>
      </w:tr>
    </w:tbl>
    <w:p>
      <w:pPr>
        <w:pStyle w:val="[Normal]"/>
        <w:jc w:val="center"/>
        <w:rPr>
          <w:sz w:val="4"/>
        </w:rPr>
      </w:pPr>
    </w:p>
    <w:tbl>
      <w:tblPr>
        <w:tblW w:w="0" w:type="auto"/>
        <w:jc w:val="left"/>
        <w:tblInd w:w="33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715"/>
        <w:gridCol w:w="8040"/>
      </w:tblGrid>
      <w:tr>
        <w:trPr>
          <w:cantSplit/>
        </w:trPr>
        <w:tc>
          <w:tcPr>
            <w:tcW w:w="2715" w:type="dxa"/>
            <w:shd w:val="clear" w:fill="004389"/>
            <w:vAlign w:val="center"/>
          </w:tcPr>
          <w:p>
            <w:pPr>
              <w:pStyle w:val="[Normal]"/>
              <w:jc w:val="center"/>
              <w:rPr>
                <w:rFonts w:ascii="Garamond" w:hAnsi="Garamond" w:eastAsia="Garamond"/>
                <w:color w:val="FFFFFF"/>
                <w:shd w:val="clear" w:fill="004389"/>
              </w:rPr>
            </w:pPr>
            <w:r>
              <w:rPr>
                <w:rFonts w:ascii="Garamond" w:hAnsi="Garamond" w:eastAsia="Garamond"/>
                <w:b w:val="on"/>
                <w:color w:val="FFFFFF"/>
                <w:u w:val="single"/>
                <w:shd w:val="clear" w:fill="004389"/>
              </w:rPr>
              <w:t xml:space="preserve">Détails</w:t>
            </w:r>
          </w:p>
        </w:tc>
        <w:tc>
          <w:tcPr>
            <w:tcW w:w="8040" w:type="dxa"/>
            <w:shd w:val="clear" w:fill="004389"/>
            <w:vAlign w:val="center"/>
          </w:tcPr>
          <w:p>
            <w:pPr>
              <w:pStyle w:val="[Normal]"/>
              <w:jc w:val="center"/>
              <w:rPr>
                <w:rFonts w:ascii="Garamond" w:hAnsi="Garamond" w:eastAsia="Garamond"/>
                <w:b w:val="on"/>
                <w:color w:val="FFFFFF"/>
                <w:sz w:val="28"/>
                <w:u w:val="single"/>
                <w:shd w:val="clear" w:fill="004389"/>
              </w:rPr>
            </w:pPr>
            <w:r>
              <w:rPr>
                <w:rFonts w:ascii="Garamond" w:hAnsi="Garamond" w:eastAsia="Garamond"/>
                <w:b w:val="on"/>
                <w:color w:val="FFFFFF"/>
                <w:sz w:val="28"/>
                <w:u w:val="single"/>
                <w:shd w:val="clear" w:fill="004389"/>
              </w:rPr>
              <w:t xml:space="preserve">Région LES EYZIES</w:t>
            </w:r>
          </w:p>
        </w:tc>
      </w:tr>
      <w:tr>
        <w:tc>
          <w:tcPr>
            <w:tcW w:w="2715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"/>
              </w:rPr>
            </w:pPr>
          </w:p>
          <w:p>
            <w:pPr>
              <w:pStyle w:val="Type de détail"/>
            </w:pPr>
            <w:r>
              <w:t xml:space="preserve">Rez de Jardin: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Buanderie.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Cave.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Chambre indépendante en annexe de 20m² environ.</w:t>
            </w:r>
          </w:p>
          <w:p>
            <w:pPr>
              <w:pStyle w:val="Type de détail"/>
            </w:pPr>
            <w:r>
              <w:t xml:space="preserve">Rez de chaussée: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Chambre de 18m² environ.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Cuisine aménagée et équipée.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Séjour /salle à manger avec cheminée d'environ 40m², pierre et poutres apparentes et porte donnant sur une terrasse.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Salle de bains.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WC indépendant.</w:t>
            </w:r>
          </w:p>
          <w:p>
            <w:pPr>
              <w:pStyle w:val="Type de détail"/>
            </w:pPr>
            <w:r>
              <w:t xml:space="preserve">1er étage: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Chambre 2 chambres mansardées avec placard.</w:t>
            </w:r>
          </w:p>
          <w:p>
            <w:pPr>
              <w:pStyle w:val="Type de détail"/>
            </w:pPr>
            <w:r>
              <w:t xml:space="preserve">Dépendances: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Local technique  et une douche/wc.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Préau servant de terrasse d'été donnant sur une piscine.</w:t>
            </w:r>
          </w:p>
          <w:p>
            <w:pPr>
              <w:pStyle w:val="Type de détail"/>
            </w:pPr>
            <w:r>
              <w:t xml:space="preserve">Equipements divers: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Fosse septique.</w:t>
            </w:r>
          </w:p>
          <w:p>
            <w:pPr>
              <w:pStyle w:val="Type de détail"/>
            </w:pPr>
            <w:r>
              <w:t xml:space="preserve">Equipements Electrique: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Alarme.</w:t>
            </w:r>
          </w:p>
          <w:p>
            <w:pPr>
              <w:pStyle w:val="Type de détail"/>
            </w:pPr>
            <w:r>
              <w:t xml:space="preserve">Services: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Calme.</w:t>
            </w:r>
          </w:p>
          <w:p>
            <w:pPr>
              <w:pStyle w:val="Type de détail"/>
            </w:pPr>
            <w:r>
              <w:t xml:space="preserve">Terrain: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Arboré.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Cloturé  par un mur en pierre.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Piscine.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Terrain de 2000m² environ.</w:t>
            </w:r>
          </w:p>
          <w:p>
            <w:pPr>
              <w:pStyle w:val="Détail"/>
              <w:numPr>
                <w:ilvl w:val="0"/>
                <w:numId w:val="3"/>
              </w:numPr>
            </w:pPr>
          </w:p>
        </w:tc>
        <w:tc>
          <w:tcPr>
            <w:tcW w:w="8040" w:type="dxa"/>
            <w:shd w:val="clear" w:fill="auto"/>
            <w:vAlign w:val="center"/>
          </w:tcPr>
          <w:tbl>
            <w:tblPr>
              <w:tblW w:w="0" w:type="auto"/>
              <w:jc w:val="left"/>
              <w:tblInd w:w="27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7710"/>
            </w:tblGrid>
            <w:tr>
              <w:tc>
                <w:tcPr>
                  <w:tcW w:w="771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Garamond" w:hAnsi="Garamond" w:eastAsia="Garamond"/>
                      <w:sz w:val="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Garamond" w:hAnsi="Garamond" w:eastAsia="Garamond"/>
                    </w:rPr>
                  </w:pPr>
                  <w:r>
                    <w:drawing>
                      <wp:inline distT="0" distB="0" distL="0" distR="0">
                        <wp:extent cx="4486275" cy="2979420"/>
                        <wp:docPr id="1" name="_tx_id_1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/>
                              </pic:nvPicPr>
                              <pic:blipFill>
                                <a:blip r:embed="rId0000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86275" cy="29794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771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Garamond" w:hAnsi="Garamond" w:eastAsia="Garamond"/>
                      <w:sz w:val="4"/>
                    </w:rPr>
                  </w:pPr>
                </w:p>
              </w:tc>
            </w:tr>
            <w:tr>
              <w:tc>
                <w:tcPr>
                  <w:tcW w:w="7710" w:type="dxa"/>
                  <w:shd w:val="clear" w:fill="auto"/>
                  <w:vAlign w:val="top"/>
                </w:tcPr>
                <w:tbl>
                  <w:tblPr>
                    <w:tblW w:w="0" w:type="auto"/>
                    <w:jc w:val="left"/>
                    <w:tblInd w:w="0" w:type="dxa"/>
                    <w:tblBorders>
                      <w:top w:val="none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2550"/>
                    <w:gridCol w:w="2550"/>
                    <w:gridCol w:w="2550"/>
                  </w:tblGrid>
                  <w:tr>
                    <w:tc>
                      <w:tcPr>
                        <w:tcW w:w="255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Garamond" w:hAnsi="Garamond" w:eastAsia="Garamond"/>
                          </w:rPr>
                        </w:pPr>
                        <w:r>
                          <w:drawing>
                            <wp:inline distT="0" distB="0" distL="0" distR="0">
                              <wp:extent cx="1365250" cy="906780"/>
                              <wp:docPr id="2" name="_tx_id_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0000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65250" cy="9067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55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Garamond" w:hAnsi="Garamond" w:eastAsia="Garamond"/>
                          </w:rPr>
                        </w:pPr>
                        <w:r>
                          <w:drawing>
                            <wp:inline distT="0" distB="0" distL="0" distR="0">
                              <wp:extent cx="1365250" cy="906780"/>
                              <wp:docPr id="3" name="_tx_id_3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0000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65250" cy="9067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55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Garamond" w:hAnsi="Garamond" w:eastAsia="Garamond"/>
                          </w:rPr>
                        </w:pPr>
                        <w:r>
                          <w:drawing>
                            <wp:inline distT="0" distB="0" distL="0" distR="0">
                              <wp:extent cx="1365250" cy="906780"/>
                              <wp:docPr id="4" name="_tx_id_4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0000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65250" cy="9067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/>
              </w:tc>
            </w:tr>
            <w:tr>
              <w:tc>
                <w:tcPr>
                  <w:tcW w:w="771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Garamond" w:hAnsi="Garamond" w:eastAsia="Garamond"/>
                      <w:sz w:val="4"/>
                    </w:rPr>
                  </w:pPr>
                </w:p>
              </w:tc>
            </w:tr>
            <w:tr>
              <w:tc>
                <w:tcPr>
                  <w:tcW w:w="771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Garamond" w:hAnsi="Garamond" w:eastAsia="Garamond"/>
                      <w:sz w:val="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Garamond" w:hAnsi="Garamond" w:eastAsia="Garamond"/>
                    </w:rPr>
                  </w:pPr>
                  <w:r>
                    <w:rPr>
                      <w:rFonts w:ascii="Garamond" w:hAnsi="Garamond" w:eastAsia="Garamond"/>
                    </w:rPr>
                    <w:t xml:space="preserve">MP 101 174 - 489 350 € - Dans un hameau calme, sans vis à vis - Magnifique périgourdine restaurée offrant 150m² environ habitables comprenant un beau séjour, cheminée, cuisine équipée, 4 chambres - Piscine - L'ensemble dans un cadre agréable, arboré de 2 000m² environ -</w:t>
                  </w:r>
                </w:p>
                <w:p>
                  <w:pPr>
                    <w:pStyle w:val="[Normal]"/>
                    <w:jc w:val="center"/>
                    <w:rPr>
                      <w:rFonts w:ascii="Garamond" w:hAnsi="Garamond" w:eastAsia="Garamond"/>
                    </w:rPr>
                  </w:pPr>
                  <w:r>
                    <w:rPr>
                      <w:rFonts w:ascii="Garamond" w:hAnsi="Garamond" w:eastAsia="Garamond"/>
                    </w:rPr>
                    <w:t xml:space="preserve"> </w:t>
                  </w:r>
                </w:p>
                <w:p>
                  <w:pPr>
                    <w:pStyle w:val="[Normal]"/>
                    <w:jc w:val="center"/>
                    <w:rPr>
                      <w:rFonts w:ascii="Garamond" w:hAnsi="Garamond" w:eastAsia="Garamond"/>
                    </w:rPr>
                  </w:pPr>
                  <w:r>
                    <w:rPr>
                      <w:rFonts w:ascii="Garamond" w:hAnsi="Garamond" w:eastAsia="Garamond"/>
                    </w:rPr>
                    <w:t xml:space="preserve">Les informations sur les risques auxquels ce bien est exposé sont disponibles sur le site Géorisques: www.georisques.gouv.fr</w:t>
                  </w:r>
                </w:p>
              </w:tc>
            </w:tr>
            <w:tr>
              <w:tc>
                <w:tcPr>
                  <w:tcW w:w="7710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Garamond" w:hAnsi="Garamond" w:eastAsia="Garamond"/>
                      <w:sz w:val="4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255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3535"/>
              <w:gridCol w:w="4190"/>
            </w:tblGrid>
            <w:tr>
              <w:tc>
                <w:tcPr>
                  <w:tcW w:w="3535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Garamond" w:hAnsi="Garamond" w:eastAsia="Garamond"/>
                    </w:rPr>
                  </w:pPr>
                  <w:r>
                    <w:rPr>
                      <w:rFonts w:ascii="Garamond" w:hAnsi="Garamond" w:eastAsia="Garamond"/>
                      <w:b w:val="on"/>
                      <w:sz w:val="20"/>
                      <w:u w:val="single"/>
                    </w:rPr>
                    <w:t xml:space="preserve">Surface habitable</w:t>
                  </w:r>
                  <w:r>
                    <w:rPr>
                      <w:rFonts w:ascii="Garamond" w:hAnsi="Garamond" w:eastAsia="Garamond"/>
                      <w:sz w:val="20"/>
                    </w:rPr>
                    <w:t xml:space="preserve"> : 150 m² </w:t>
                  </w:r>
                </w:p>
                <w:p>
                  <w:pPr>
                    <w:pStyle w:val="Normal"/>
                    <w:rPr>
                      <w:rFonts w:ascii="Garamond" w:hAnsi="Garamond" w:eastAsia="Garamond"/>
                    </w:rPr>
                  </w:pPr>
                  <w:r>
                    <w:rPr>
                      <w:rFonts w:ascii="Garamond" w:hAnsi="Garamond" w:eastAsia="Garamond"/>
                      <w:b w:val="on"/>
                      <w:u w:val="single"/>
                    </w:rPr>
                    <w:t xml:space="preserve">Surface terrain</w:t>
                  </w:r>
                  <w:r>
                    <w:rPr>
                      <w:rFonts w:ascii="Garamond" w:hAnsi="Garamond" w:eastAsia="Garamond"/>
                    </w:rPr>
                    <w:t xml:space="preserve"> : 2 000  m²</w:t>
                  </w:r>
                </w:p>
              </w:tc>
              <w:tc>
                <w:tcPr>
                  <w:tcW w:w="4190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3995"/>
                      <w:tab w:val="right" w:pos="7567"/>
                    </w:tabs>
                    <w:rPr>
                      <w:rFonts w:ascii="Garamond" w:hAnsi="Garamond" w:eastAsia="Garamond"/>
                    </w:rPr>
                  </w:pPr>
                  <w:r>
                    <w:rPr>
                      <w:rFonts w:ascii="Garamond" w:hAnsi="Garamond" w:eastAsia="Garamond"/>
                      <w:b w:val="on"/>
                      <w:u w:val="single"/>
                    </w:rPr>
                    <w:t xml:space="preserve">Nombre de chambres</w:t>
                  </w:r>
                  <w:r>
                    <w:rPr>
                      <w:rFonts w:ascii="Garamond" w:hAnsi="Garamond" w:eastAsia="Garamond"/>
                    </w:rPr>
                    <w:t xml:space="preserve"> : 4</w:t>
                  </w:r>
                </w:p>
                <w:p>
                  <w:pPr>
                    <w:pStyle w:val="Normal"/>
                    <w:rPr>
                      <w:rFonts w:ascii="Garamond" w:hAnsi="Garamond" w:eastAsia="Garamond"/>
                    </w:rPr>
                  </w:pPr>
                  <w:r>
                    <w:rPr>
                      <w:rFonts w:ascii="Garamond" w:hAnsi="Garamond" w:eastAsia="Garamond"/>
                      <w:b w:val="on"/>
                      <w:u w:val="single"/>
                    </w:rPr>
                    <w:t xml:space="preserve">Surface du séjour</w:t>
                  </w:r>
                  <w:r>
                    <w:rPr>
                      <w:rFonts w:ascii="Garamond" w:hAnsi="Garamond" w:eastAsia="Garamond"/>
                    </w:rPr>
                    <w:t xml:space="preserve"> : 40 m²</w:t>
                  </w:r>
                </w:p>
              </w:tc>
            </w:tr>
            <w:tr>
              <w:tc>
                <w:tcPr>
                  <w:tcW w:w="3535" w:type="dxa"/>
                  <w:shd w:val="clear" w:fill="auto"/>
                  <w:vAlign w:val="top"/>
                </w:tcPr>
                <w:p>
                  <w:pPr>
                    <w:pStyle w:val="Normal"/>
                    <w:rPr>
                      <w:rFonts w:ascii="Garamond" w:hAnsi="Garamond" w:eastAsia="Garamond"/>
                      <w:sz w:val="4"/>
                    </w:rPr>
                  </w:pPr>
                </w:p>
              </w:tc>
              <w:tc>
                <w:tcPr>
                  <w:tcW w:w="419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Garamond" w:hAnsi="Garamond" w:eastAsia="Garamond"/>
                      <w:sz w:val="4"/>
                    </w:rPr>
                  </w:pPr>
                </w:p>
              </w:tc>
            </w:tr>
            <w:tr>
              <w:tc>
                <w:tcPr>
                  <w:tcW w:w="3535" w:type="dxa"/>
                  <w:shd w:val="clear" w:fill="auto"/>
                  <w:vAlign w:val="top"/>
                </w:tcPr>
                <w:p>
                  <w:pPr>
                    <w:pStyle w:val="Normal"/>
                    <w:rPr>
                      <w:rFonts w:ascii="Garamond" w:hAnsi="Garamond" w:eastAsia="Garamond"/>
                    </w:rPr>
                  </w:pPr>
                  <w:r>
                    <w:rPr>
                      <w:rFonts w:ascii="Garamond" w:hAnsi="Garamond" w:eastAsia="Garamond"/>
                      <w:b w:val="on"/>
                      <w:u w:val="single"/>
                    </w:rPr>
                    <w:t xml:space="preserve">Etat</w:t>
                  </w:r>
                  <w:r>
                    <w:rPr>
                      <w:rFonts w:ascii="Garamond" w:hAnsi="Garamond" w:eastAsia="Garamond"/>
                    </w:rPr>
                    <w:t xml:space="preserve"> : Bon	</w:t>
                  </w:r>
                  <w:r>
                    <w:rPr>
                      <w:rFonts w:ascii="Garamond" w:hAnsi="Garamond" w:eastAsia="Garamond"/>
                      <w:b w:val="on"/>
                      <w:u w:val="single"/>
                    </w:rPr>
                    <w:t xml:space="preserve">Année de construction</w:t>
                  </w:r>
                  <w:r>
                    <w:rPr>
                      <w:rFonts w:ascii="Garamond" w:hAnsi="Garamond" w:eastAsia="Garamond"/>
                    </w:rPr>
                    <w:t xml:space="preserve"> :</w:t>
                  </w:r>
                </w:p>
                <w:p>
                  <w:pPr>
                    <w:pStyle w:val="Normal"/>
                    <w:rPr>
                      <w:rFonts w:ascii="Garamond" w:hAnsi="Garamond" w:eastAsia="Garamond"/>
                      <w:sz w:val="10"/>
                    </w:rPr>
                  </w:pPr>
                </w:p>
                <w:p>
                  <w:pPr>
                    <w:pStyle w:val="Normal"/>
                    <w:rPr>
                      <w:rFonts w:ascii="Garamond" w:hAnsi="Garamond" w:eastAsia="Garamond"/>
                    </w:rPr>
                  </w:pPr>
                  <w:r>
                    <w:rPr>
                      <w:rFonts w:ascii="Garamond" w:hAnsi="Garamond" w:eastAsia="Garamond"/>
                    </w:rPr>
                    <w:t xml:space="preserve">«graphe_consommation_energetique_bien_50»</w:t>
                  </w:r>
                </w:p>
              </w:tc>
              <w:tc>
                <w:tcPr>
                  <w:tcW w:w="4190" w:type="dxa"/>
                  <w:shd w:val="clear" w:fill="auto"/>
                  <w:vAlign w:val="top"/>
                </w:tcPr>
                <w:p>
                  <w:pPr>
                    <w:pStyle w:val="Normal"/>
                    <w:rPr>
                      <w:rFonts w:ascii="Garamond" w:hAnsi="Garamond" w:eastAsia="Garamond"/>
                      <w:b w:val="on"/>
                    </w:rPr>
                  </w:pPr>
                  <w:r>
                    <w:rPr>
                      <w:rFonts w:ascii="Garamond" w:hAnsi="Garamond" w:eastAsia="Garamond"/>
                      <w:b w:val="on"/>
                      <w:u w:val="single"/>
                    </w:rPr>
                    <w:t xml:space="preserve">Style</w:t>
                  </w:r>
                  <w:r>
                    <w:rPr>
                      <w:rFonts w:ascii="Garamond" w:hAnsi="Garamond" w:eastAsia="Garamond"/>
                      <w:b w:val="on"/>
                    </w:rPr>
                    <w:t xml:space="preserve"> : </w:t>
                  </w:r>
                  <w:r>
                    <w:rPr>
                      <w:rFonts w:ascii="Garamond" w:hAnsi="Garamond" w:eastAsia="Garamond"/>
                    </w:rPr>
                    <w:t xml:space="preserve">Pierre</w:t>
                  </w:r>
                  <w:r>
                    <w:rPr>
                      <w:rFonts w:ascii="Garamond" w:hAnsi="Garamond" w:eastAsia="Garamond"/>
                      <w:b w:val="on"/>
                    </w:rPr>
                    <w:t xml:space="preserve">     </w:t>
                  </w:r>
                </w:p>
                <w:p>
                  <w:pPr>
                    <w:pStyle w:val="Normal"/>
                    <w:rPr>
                      <w:rFonts w:ascii="Garamond" w:hAnsi="Garamond" w:eastAsia="Garamond"/>
                    </w:rPr>
                  </w:pPr>
                  <w:r>
                    <w:rPr>
                      <w:rFonts w:ascii="Garamond" w:hAnsi="Garamond" w:eastAsia="Garamond"/>
                      <w:b w:val="on"/>
                      <w:u w:val="single"/>
                    </w:rPr>
                    <w:t xml:space="preserve">Taxe Foncière </w:t>
                  </w:r>
                  <w:r>
                    <w:rPr>
                      <w:rFonts w:ascii="Garamond" w:hAnsi="Garamond" w:eastAsia="Garamond"/>
                      <w:b w:val="on"/>
                    </w:rPr>
                    <w:t xml:space="preserve">:</w:t>
                  </w:r>
                  <w:r>
                    <w:rPr>
                      <w:rFonts w:ascii="Garamond" w:hAnsi="Garamond" w:eastAsia="Garamond"/>
                    </w:rPr>
                    <w:t xml:space="preserve"> €</w:t>
                  </w:r>
                </w:p>
                <w:p>
                  <w:pPr>
                    <w:pStyle w:val="Normal"/>
                    <w:rPr>
                      <w:rFonts w:ascii="Garamond" w:hAnsi="Garamond" w:eastAsia="Garamond"/>
                      <w:b w:val="on"/>
                      <w:sz w:val="10"/>
                      <w:u w:val="single"/>
                    </w:rPr>
                  </w:pPr>
                </w:p>
                <w:p>
                  <w:pPr>
                    <w:pStyle w:val="Normal"/>
                    <w:rPr>
                      <w:rFonts w:ascii="Garamond" w:hAnsi="Garamond" w:eastAsia="Garamond"/>
                      <w:b w:val="on"/>
                      <w:u w:val="single"/>
                    </w:rPr>
                  </w:pPr>
                </w:p>
              </w:tc>
            </w:tr>
          </w:tbl>
          <w:p/>
        </w:tc>
      </w:tr>
    </w:tbl>
    <w:p>
      <w:pPr>
        <w:pStyle w:val="[Normal]"/>
        <w:rPr>
          <w:sz w:val="4"/>
        </w:rPr>
      </w:pPr>
    </w:p>
    <w:sectPr>
      <w:headerReference w:type="default" r:id="rId00010"/>
      <w:footerReference w:type="default" r:id="rId00011"/>
      <w:pgSz w:w="11906" w:h="16837"/>
      <w:pgMar w:top="227" w:right="567" w:bottom="227" w:left="567" w:header="1" w:footer="113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  <w:rPr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3" w:hanging="193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8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"/>
      <w:pPr>
        <w:ind w:left="363" w:hanging="193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8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ind w:left="363" w:hanging="193"/>
    </w:pPr>
    <w:rPr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descriptif">
    <w:name w:val="descriptif"/>
    <w:basedOn w:val="[Normal]"/>
    <w:next w:val="descriptif"/>
    <w:qFormat/>
    <w:pPr>
      <w:ind w:left="113"/>
    </w:pPr>
    <w:rPr/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9" Type="http://schemas.openxmlformats.org/officeDocument/2006/relationships/image" Target="media/image0005.jpg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