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rsidR="00AB38BB" w:rsidRPr="00E34CE6" w14:paraId="5E5B05F2" w14:textId="77777777">
        <w:tc>
          <w:tcPr>
            <w:tcW w:w="3336" w:type="dxa"/>
            <w:shd w:val="clear" w:color="auto" w:fill="auto"/>
          </w:tcPr>
          <w:p w14:paraId="54C09343" w14:textId="4E50275B" w:rsidR="00AB38BB" w:rsidRDefault="00E34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FF0000"/>
              </w:rPr>
            </w:pPr>
            <w:r>
              <w:object w:dxaOrig="2610" w:dyaOrig="1755" w14:anchorId="28834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5pt;height:87.65pt" o:ole="">
                  <v:imagedata r:id="rId7" o:title=""/>
                </v:shape>
                <o:OLEObject Type="Embed" ProgID="PBrush" ShapeID="_x0000_i1025" DrawAspect="Content" ObjectID="_1756906178" r:id="rId8"/>
              </w:object>
            </w:r>
          </w:p>
        </w:tc>
        <w:tc>
          <w:tcPr>
            <w:tcW w:w="6302" w:type="dxa"/>
            <w:shd w:val="clear" w:color="auto" w:fill="auto"/>
          </w:tcPr>
          <w:p w14:paraId="7ADE6314" w14:textId="77777777" w:rsidR="00AB38BB" w:rsidRPr="00E34CE6" w:rsidRDefault="00000000">
            <w:pPr>
              <w:pStyle w:val="Normal0"/>
              <w:jc w:val="center"/>
              <w:rPr>
                <w:rFonts w:ascii="Impact" w:eastAsia="Impact" w:hAnsi="Impact"/>
                <w:color w:val="000000"/>
                <w:sz w:val="48"/>
                <w:lang w:val="fr-FR"/>
              </w:rPr>
            </w:pPr>
            <w:r w:rsidRPr="00E34CE6">
              <w:rPr>
                <w:rFonts w:ascii="Impact" w:eastAsia="Impact" w:hAnsi="Impact"/>
                <w:color w:val="000000"/>
                <w:sz w:val="48"/>
                <w:lang w:val="fr-FR"/>
              </w:rPr>
              <w:t>PLEIN SUD</w:t>
            </w:r>
          </w:p>
          <w:p w14:paraId="408BEC21" w14:textId="77777777" w:rsidR="00AB38BB" w:rsidRPr="00E34CE6" w:rsidRDefault="00000000">
            <w:pPr>
              <w:pStyle w:val="Normal0"/>
              <w:jc w:val="center"/>
              <w:rPr>
                <w:color w:val="000000"/>
                <w:sz w:val="34"/>
                <w:lang w:val="fr-FR"/>
              </w:rPr>
            </w:pPr>
            <w:proofErr w:type="gramStart"/>
            <w:r w:rsidRPr="00E34CE6">
              <w:rPr>
                <w:color w:val="000000"/>
                <w:sz w:val="32"/>
                <w:lang w:val="fr-FR"/>
              </w:rPr>
              <w:t>l'agence</w:t>
            </w:r>
            <w:proofErr w:type="gramEnd"/>
            <w:r w:rsidRPr="00E34CE6">
              <w:rPr>
                <w:color w:val="000000"/>
                <w:sz w:val="32"/>
                <w:lang w:val="fr-FR"/>
              </w:rPr>
              <w:t xml:space="preserve"> </w:t>
            </w:r>
            <w:proofErr w:type="spellStart"/>
            <w:r w:rsidRPr="00E34CE6">
              <w:rPr>
                <w:color w:val="000000"/>
                <w:sz w:val="32"/>
                <w:lang w:val="fr-FR"/>
              </w:rPr>
              <w:t>immo</w:t>
            </w:r>
            <w:proofErr w:type="spellEnd"/>
          </w:p>
          <w:p w14:paraId="52EE7D30" w14:textId="77777777" w:rsidR="00AB38BB" w:rsidRPr="00E34CE6" w:rsidRDefault="00000000">
            <w:pPr>
              <w:pStyle w:val="Normal0"/>
              <w:jc w:val="center"/>
              <w:rPr>
                <w:rFonts w:ascii="Impact" w:eastAsia="Impact" w:hAnsi="Impact"/>
                <w:color w:val="000000"/>
                <w:sz w:val="18"/>
                <w:lang w:val="fr-FR"/>
              </w:rPr>
            </w:pPr>
            <w:r w:rsidRPr="00E34CE6">
              <w:rPr>
                <w:rFonts w:ascii="Impact" w:eastAsia="Impact" w:hAnsi="Impact"/>
                <w:color w:val="000000"/>
                <w:sz w:val="18"/>
                <w:lang w:val="fr-FR"/>
              </w:rPr>
              <w:t xml:space="preserve">2 place </w:t>
            </w:r>
            <w:proofErr w:type="spellStart"/>
            <w:proofErr w:type="gramStart"/>
            <w:r w:rsidRPr="00E34CE6">
              <w:rPr>
                <w:rFonts w:ascii="Impact" w:eastAsia="Impact" w:hAnsi="Impact"/>
                <w:color w:val="000000"/>
                <w:sz w:val="18"/>
                <w:lang w:val="fr-FR"/>
              </w:rPr>
              <w:t>Doussot</w:t>
            </w:r>
            <w:proofErr w:type="spellEnd"/>
            <w:r w:rsidRPr="00E34CE6">
              <w:rPr>
                <w:rFonts w:ascii="Impact" w:eastAsia="Impact" w:hAnsi="Impact"/>
                <w:color w:val="000000"/>
                <w:sz w:val="18"/>
                <w:lang w:val="fr-FR"/>
              </w:rPr>
              <w:t xml:space="preserve">  -</w:t>
            </w:r>
            <w:proofErr w:type="gramEnd"/>
            <w:r w:rsidRPr="00E34CE6">
              <w:rPr>
                <w:rFonts w:ascii="Impact" w:eastAsia="Impact" w:hAnsi="Impact"/>
                <w:color w:val="000000"/>
                <w:sz w:val="18"/>
                <w:lang w:val="fr-FR"/>
              </w:rPr>
              <w:t xml:space="preserve"> 46200 SOUILLAC </w:t>
            </w:r>
          </w:p>
          <w:p w14:paraId="2245740E" w14:textId="77777777" w:rsidR="00AB38BB" w:rsidRPr="00E34CE6" w:rsidRDefault="00000000">
            <w:pPr>
              <w:pStyle w:val="Normal0"/>
              <w:jc w:val="center"/>
              <w:rPr>
                <w:rFonts w:ascii="Impact" w:eastAsia="Impact" w:hAnsi="Impact"/>
                <w:color w:val="000000"/>
                <w:sz w:val="20"/>
                <w:lang w:val="fr-FR"/>
              </w:rPr>
            </w:pPr>
            <w:r w:rsidRPr="00E34CE6">
              <w:rPr>
                <w:rFonts w:ascii="Impact" w:eastAsia="Impact" w:hAnsi="Impact"/>
                <w:color w:val="000000"/>
                <w:sz w:val="28"/>
                <w:lang w:val="fr-FR"/>
              </w:rPr>
              <w:t>www.pleinsudimmo.fr</w:t>
            </w:r>
          </w:p>
          <w:p w14:paraId="5D81F9DA" w14:textId="77777777" w:rsidR="00AB38BB" w:rsidRPr="00E34CE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FF0000"/>
                <w:lang w:val="fr-FR"/>
              </w:rPr>
            </w:pPr>
            <w:proofErr w:type="gramStart"/>
            <w:r w:rsidRPr="00E34CE6">
              <w:rPr>
                <w:rFonts w:ascii="Impact" w:eastAsia="Impact" w:hAnsi="Impact"/>
                <w:color w:val="000000"/>
                <w:lang w:val="fr-FR"/>
              </w:rPr>
              <w:t>contact@pleinsudimmo.fr  -</w:t>
            </w:r>
            <w:proofErr w:type="gramEnd"/>
            <w:r w:rsidRPr="00E34CE6">
              <w:rPr>
                <w:rFonts w:ascii="Impact" w:eastAsia="Impact" w:hAnsi="Impact"/>
                <w:color w:val="000000"/>
                <w:lang w:val="fr-FR"/>
              </w:rPr>
              <w:t xml:space="preserve"> 06 24 22 26 21</w:t>
            </w:r>
          </w:p>
        </w:tc>
      </w:tr>
    </w:tbl>
    <w:p w14:paraId="22D199BE" w14:textId="77777777" w:rsidR="001A0687" w:rsidRDefault="001A0687">
      <w:pPr>
        <w:tabs>
          <w:tab w:val="left" w:pos="3685"/>
          <w:tab w:val="left" w:pos="7080"/>
          <w:tab w:val="left" w:pos="7788"/>
          <w:tab w:val="left" w:pos="9204"/>
          <w:tab w:val="left" w:pos="9912"/>
          <w:tab w:val="left" w:pos="10620"/>
          <w:tab w:val="left" w:pos="11328"/>
          <w:tab w:val="left" w:pos="12036"/>
          <w:tab w:val="left" w:pos="12744"/>
        </w:tabs>
        <w:ind w:left="28"/>
        <w:jc w:val="center"/>
        <w:rPr>
          <w:sz w:val="22"/>
          <w:lang w:val="fr-FR"/>
        </w:rPr>
      </w:pPr>
    </w:p>
    <w:p w14:paraId="4D4E478E" w14:textId="56B96E84" w:rsidR="00AB38BB" w:rsidRPr="00E34CE6" w:rsidRDefault="00000000">
      <w:pPr>
        <w:tabs>
          <w:tab w:val="left" w:pos="3685"/>
          <w:tab w:val="left" w:pos="7080"/>
          <w:tab w:val="left" w:pos="7788"/>
          <w:tab w:val="left" w:pos="9204"/>
          <w:tab w:val="left" w:pos="9912"/>
          <w:tab w:val="left" w:pos="10620"/>
          <w:tab w:val="left" w:pos="11328"/>
          <w:tab w:val="left" w:pos="12036"/>
          <w:tab w:val="left" w:pos="12744"/>
        </w:tabs>
        <w:ind w:left="28"/>
        <w:jc w:val="center"/>
        <w:rPr>
          <w:sz w:val="28"/>
          <w:lang w:val="fr-FR"/>
        </w:rPr>
      </w:pPr>
      <w:r w:rsidRPr="00E34CE6">
        <w:rPr>
          <w:sz w:val="22"/>
          <w:lang w:val="fr-FR"/>
        </w:rPr>
        <w:t xml:space="preserve"/>
      </w:r>
      <w:r>
        <w:rPr>
          <w:noProof/>
        </w:rPr>
        <w:drawing>
          <wp:inline distT="0" distB="0" distL="0" distR="0">
            <wp:extent cx="1905000" cy="1238250"/>
            <wp:effectExtent l="0" t="0" r="0" b="0"/>
            <wp:docPr id="386125749" name="Picture 1" descr="https://gildc.activimmo.ovh/pic/200x130/13gildc6480877p1064df4cfa70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80877p1064df4cfa7048e.jpg"/>
                    <pic:cNvPicPr/>
                  </pic:nvPicPr>
                  <pic:blipFill>
                    <a:blip r:embed="rId83254951" cstate="print"/>
                    <a:stretch>
                      <a:fillRect/>
                    </a:stretch>
                  </pic:blipFill>
                  <pic:spPr>
                    <a:xfrm>
                      <a:off x="0" y="0"/>
                      <a:ext cx="1905000" cy="1238250"/>
                    </a:xfrm>
                    <a:prstGeom prst="rect">
                      <a:avLst/>
                    </a:prstGeom>
                  </pic:spPr>
                </pic:pic>
              </a:graphicData>
            </a:graphic>
          </wp:inline>
        </w:drawing>
      </w:r>
      <w:r>
        <w:rPr>
          <w:sz w:val="22"/>
          <w:lang w:val="fr-FR"/>
        </w:rPr>
        <w:t xml:space="preserve">  </w:t>
      </w:r>
      <w:r>
        <w:rPr>
          <w:noProof/>
        </w:rPr>
        <w:drawing>
          <wp:inline distT="0" distB="0" distL="0" distR="0">
            <wp:extent cx="1905000" cy="1238250"/>
            <wp:effectExtent l="0" t="0" r="0" b="0"/>
            <wp:docPr id="37623151" name="Picture 1" descr="https://gildc.activimmo.ovh/pic/200x130/13gildc6480877p2664df4d044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80877p2664df4d0441434.jpg"/>
                    <pic:cNvPicPr/>
                  </pic:nvPicPr>
                  <pic:blipFill>
                    <a:blip r:embed="rId83254952" cstate="print"/>
                    <a:stretch>
                      <a:fillRect/>
                    </a:stretch>
                  </pic:blipFill>
                  <pic:spPr>
                    <a:xfrm>
                      <a:off x="0" y="0"/>
                      <a:ext cx="1905000" cy="1238250"/>
                    </a:xfrm>
                    <a:prstGeom prst="rect">
                      <a:avLst/>
                    </a:prstGeom>
                  </pic:spPr>
                </pic:pic>
              </a:graphicData>
            </a:graphic>
          </wp:inline>
        </w:drawing>
      </w:r>
      <w:r>
        <w:rPr>
          <w:sz w:val="22"/>
          <w:lang w:val="fr-FR"/>
        </w:rPr>
        <w:t xml:space="preserve">  </w:t>
      </w:r>
      <w:r>
        <w:rPr>
          <w:noProof/>
        </w:rPr>
        <w:drawing>
          <wp:inline distT="0" distB="0" distL="0" distR="0">
            <wp:extent cx="1905000" cy="1238250"/>
            <wp:effectExtent l="0" t="0" r="0" b="0"/>
            <wp:docPr id="480223336" name="Picture 1" descr="https://gildc.activimmo.ovh/pic/200x130/13gildc6480877p464df4cf4b2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80877p464df4cf4b2cf1.jpg"/>
                    <pic:cNvPicPr/>
                  </pic:nvPicPr>
                  <pic:blipFill>
                    <a:blip r:embed="rId83254953" cstate="print"/>
                    <a:stretch>
                      <a:fillRect/>
                    </a:stretch>
                  </pic:blipFill>
                  <pic:spPr>
                    <a:xfrm>
                      <a:off x="0" y="0"/>
                      <a:ext cx="1905000" cy="1238250"/>
                    </a:xfrm>
                    <a:prstGeom prst="rect">
                      <a:avLst/>
                    </a:prstGeom>
                  </pic:spPr>
                </pic:pic>
              </a:graphicData>
            </a:graphic>
          </wp:inline>
        </w:drawing>
      </w:r>
      <w:r>
        <w:rPr>
          <w:sz w:val="22"/>
          <w:lang w:val="fr-FR"/>
        </w:rPr>
        <w:t xml:space="preserve"/>
      </w:r>
    </w:p>
    <w:p w14:paraId="4F1BF604" w14:textId="77777777" w:rsidR="00AB38BB" w:rsidRPr="00E34CE6" w:rsidRDefault="00AB38BB">
      <w:pPr>
        <w:tabs>
          <w:tab w:val="left" w:pos="6372"/>
          <w:tab w:val="left" w:pos="7080"/>
          <w:tab w:val="left" w:pos="7788"/>
          <w:tab w:val="left" w:pos="9204"/>
          <w:tab w:val="left" w:pos="9912"/>
          <w:tab w:val="left" w:pos="10620"/>
          <w:tab w:val="left" w:pos="11328"/>
          <w:tab w:val="left" w:pos="12036"/>
          <w:tab w:val="left" w:pos="12744"/>
        </w:tabs>
        <w:ind w:left="28"/>
        <w:jc w:val="center"/>
        <w:rPr>
          <w:sz w:val="28"/>
          <w:lang w:val="fr-FR"/>
        </w:rPr>
      </w:pPr>
    </w:p>
    <w:p w14:paraId="7EB9D2B6" w14:textId="77777777" w:rsidR="00AB38BB" w:rsidRPr="00E34CE6" w:rsidRDefault="00AB38BB">
      <w:pPr>
        <w:tabs>
          <w:tab w:val="left" w:pos="6372"/>
          <w:tab w:val="left" w:pos="7080"/>
          <w:tab w:val="left" w:pos="7788"/>
          <w:tab w:val="left" w:pos="9204"/>
          <w:tab w:val="left" w:pos="9912"/>
          <w:tab w:val="left" w:pos="10620"/>
          <w:tab w:val="left" w:pos="11328"/>
          <w:tab w:val="left" w:pos="12036"/>
          <w:tab w:val="left" w:pos="12744"/>
        </w:tabs>
        <w:ind w:left="28"/>
        <w:jc w:val="center"/>
        <w:rPr>
          <w:sz w:val="28"/>
          <w:lang w:val="fr-FR"/>
        </w:rPr>
      </w:pPr>
    </w:p>
    <w:p w14:paraId="39D59976" w14:textId="77777777" w:rsidR="00AB38BB" w:rsidRPr="00E34CE6" w:rsidRDefault="00000000">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sz w:val="36"/>
          <w:lang w:val="fr-FR"/>
        </w:rPr>
      </w:pPr>
      <w:r w:rsidRPr="00E34CE6">
        <w:rPr>
          <w:b/>
          <w:sz w:val="36"/>
          <w:lang w:val="fr-FR"/>
        </w:rPr>
        <w:t>AVIS DE VALEUR LOCATIVE</w:t>
      </w:r>
    </w:p>
    <w:p w14:paraId="526D1BC2" w14:textId="77777777" w:rsidR="00AB38BB" w:rsidRPr="00E34CE6" w:rsidRDefault="00000000">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r w:rsidRPr="00E34CE6">
        <w:rPr>
          <w:lang w:val="fr-FR"/>
        </w:rPr>
        <w:t xml:space="preserve">Le présent Avis de Valeur Locative n'est pas une expertise. </w:t>
      </w:r>
      <w:proofErr w:type="gramStart"/>
      <w:r w:rsidRPr="00E34CE6">
        <w:rPr>
          <w:lang w:val="fr-FR"/>
        </w:rPr>
        <w:t>sa</w:t>
      </w:r>
      <w:proofErr w:type="gramEnd"/>
      <w:r w:rsidRPr="00E34CE6">
        <w:rPr>
          <w:lang w:val="fr-FR"/>
        </w:rPr>
        <w:t xml:space="preserve"> durée de validité est de 6 mois.</w:t>
      </w:r>
    </w:p>
    <w:p w14:paraId="3ECEBDCA" w14:textId="77777777" w:rsidR="00AB38BB" w:rsidRPr="00E34CE6" w:rsidRDefault="00AB38BB">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p>
    <w:p w14:paraId="1C53BFD5" w14:textId="77777777" w:rsidR="00AB38BB" w:rsidRPr="00E34CE6" w:rsidRDefault="00AB38BB">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p>
    <w:p w14:paraId="53F312DD" w14:textId="77777777" w:rsidR="00AB38BB" w:rsidRPr="00E34CE6" w:rsidRDefault="00AB38BB">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p>
    <w:p w14:paraId="2F2782E0"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b/>
          <w:sz w:val="22"/>
          <w:lang w:val="fr-FR"/>
        </w:rPr>
      </w:pPr>
      <w:proofErr w:type="gramStart"/>
      <w:r w:rsidRPr="00E34CE6">
        <w:rPr>
          <w:rFonts w:ascii="Arial" w:eastAsia="Arial" w:hAnsi="Arial"/>
          <w:b/>
          <w:sz w:val="22"/>
          <w:lang w:val="fr-FR"/>
        </w:rPr>
        <w:t>A  la</w:t>
      </w:r>
      <w:proofErr w:type="gramEnd"/>
      <w:r w:rsidRPr="00E34CE6">
        <w:rPr>
          <w:rFonts w:ascii="Arial" w:eastAsia="Arial" w:hAnsi="Arial"/>
          <w:b/>
          <w:sz w:val="22"/>
          <w:lang w:val="fr-FR"/>
        </w:rPr>
        <w:t xml:space="preserve"> demande de Mr MULDER HENDRIK demeurant :</w:t>
      </w:r>
    </w:p>
    <w:p w14:paraId="19D49602"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b/>
          <w:sz w:val="22"/>
          <w:lang w:val="fr-FR"/>
        </w:rPr>
        <w:t xml:space="preserve">Schieweg 62  ROTTERDAM</w:t>
      </w:r>
    </w:p>
    <w:p w14:paraId="0B8B7AE9"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14:paraId="00F6E842"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18"/>
          <w:lang w:val="fr-FR"/>
        </w:rPr>
      </w:pPr>
      <w:r w:rsidRPr="00E34CE6">
        <w:rPr>
          <w:rFonts w:ascii="Arial" w:eastAsia="Arial" w:hAnsi="Arial"/>
          <w:sz w:val="22"/>
          <w:lang w:val="fr-FR"/>
        </w:rPr>
        <w:t>Nous</w:t>
      </w:r>
      <w:r w:rsidRPr="00E34CE6">
        <w:rPr>
          <w:rFonts w:ascii="Arial" w:eastAsia="Arial" w:hAnsi="Arial"/>
          <w:sz w:val="18"/>
          <w:lang w:val="fr-FR"/>
        </w:rPr>
        <w:t xml:space="preserve">, </w:t>
      </w:r>
      <w:r w:rsidRPr="00E34CE6">
        <w:rPr>
          <w:rFonts w:ascii="Impact" w:eastAsia="Impact" w:hAnsi="Impact"/>
          <w:lang w:val="fr-FR"/>
        </w:rPr>
        <w:t>PLEIN SUD</w:t>
      </w:r>
      <w:r w:rsidRPr="00E34CE6">
        <w:rPr>
          <w:rFonts w:ascii="Arial" w:eastAsia="Arial" w:hAnsi="Arial"/>
          <w:b/>
          <w:sz w:val="18"/>
          <w:lang w:val="fr-FR"/>
        </w:rPr>
        <w:t xml:space="preserve"> </w:t>
      </w:r>
      <w:r w:rsidRPr="00E34CE6">
        <w:rPr>
          <w:rFonts w:ascii="Arial" w:eastAsia="Arial" w:hAnsi="Arial"/>
          <w:sz w:val="22"/>
          <w:lang w:val="fr-FR"/>
        </w:rPr>
        <w:t xml:space="preserve">l'agence </w:t>
      </w:r>
      <w:proofErr w:type="spellStart"/>
      <w:proofErr w:type="gramStart"/>
      <w:r w:rsidRPr="00E34CE6">
        <w:rPr>
          <w:rFonts w:ascii="Arial" w:eastAsia="Arial" w:hAnsi="Arial"/>
          <w:sz w:val="22"/>
          <w:lang w:val="fr-FR"/>
        </w:rPr>
        <w:t>immo</w:t>
      </w:r>
      <w:proofErr w:type="spellEnd"/>
      <w:r w:rsidRPr="00E34CE6">
        <w:rPr>
          <w:rFonts w:ascii="Arial" w:eastAsia="Arial" w:hAnsi="Arial"/>
          <w:b/>
          <w:sz w:val="18"/>
          <w:lang w:val="fr-FR"/>
        </w:rPr>
        <w:t xml:space="preserve">  </w:t>
      </w:r>
      <w:r w:rsidRPr="00E34CE6">
        <w:rPr>
          <w:rFonts w:ascii="Arial" w:eastAsia="Arial" w:hAnsi="Arial"/>
          <w:sz w:val="22"/>
          <w:lang w:val="fr-FR"/>
        </w:rPr>
        <w:t>avons</w:t>
      </w:r>
      <w:proofErr w:type="gramEnd"/>
      <w:r w:rsidRPr="00E34CE6">
        <w:rPr>
          <w:rFonts w:ascii="Arial" w:eastAsia="Arial" w:hAnsi="Arial"/>
          <w:sz w:val="22"/>
          <w:lang w:val="fr-FR"/>
        </w:rPr>
        <w:t xml:space="preserve"> visité le 16 10 2023  et procédé à l’estimation de la valeur locative du bien sis:</w:t>
      </w:r>
    </w:p>
    <w:p w14:paraId="1B38D484"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b/>
          <w:sz w:val="22"/>
          <w:lang w:val="fr-FR"/>
        </w:rPr>
        <w:t xml:space="preserve">Caminel  46300 FAJOLES</w:t>
      </w:r>
    </w:p>
    <w:p w14:paraId="6E3D89B1" w14:textId="77777777" w:rsidR="00AB38BB" w:rsidRPr="00E34CE6" w:rsidRDefault="00AB38BB">
      <w:pPr>
        <w:pStyle w:val="Corpsde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eastAsia="Arial" w:hAnsi="Arial"/>
          <w:b/>
          <w:sz w:val="22"/>
          <w:lang w:val="fr-FR"/>
        </w:rPr>
      </w:pPr>
    </w:p>
    <w:p w14:paraId="49D84A6B" w14:textId="77777777" w:rsidR="00AB38BB" w:rsidRPr="00E34CE6" w:rsidRDefault="00000000">
      <w:pPr>
        <w:pStyle w:val="Corpsde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eastAsia="Arial" w:hAnsi="Arial"/>
          <w:sz w:val="22"/>
          <w:lang w:val="fr-FR"/>
        </w:rPr>
      </w:pPr>
      <w:r w:rsidRPr="00E34CE6">
        <w:rPr>
          <w:rFonts w:ascii="Arial" w:eastAsia="Arial" w:hAnsi="Arial"/>
          <w:b/>
          <w:sz w:val="22"/>
          <w:lang w:val="fr-FR"/>
        </w:rPr>
        <w:t xml:space="preserve">Situation et description : </w:t>
      </w:r>
    </w:p>
    <w:p>
      <w:pPr>
        <w:widowControl w:val="on"/>
        <w:pBdr/>
        <w:spacing w:before="240" w:after="240" w:line="240" w:lineRule="auto"/>
        <w:ind w:left="0" w:right="0"/>
        <w:jc w:val="left"/>
      </w:pPr>
      <w:r>
        <w:rPr>
          <w:rFonts w:ascii="Roboto" w:hAnsi="Roboto" w:eastAsia="Roboto" w:cs="Roboto"/>
          <w:color w:val="000000"/>
          <w:sz w:val="21"/>
          <w:szCs w:val="21"/>
        </w:rPr>
        <w:t xml:space="preserve">EXCLUSIVITE- Au calme sur un beau parc arboré de 2 ha48 avec piscine et jolie vue dégagée sur la campagne, cette grande et lumineuse Maison en pierre crépie développe 203 m² habitables répartis en espaces généreux dont 4 chambres et belles surfaces de séjour salon.</w:t>
      </w:r>
      <w:r>
        <w:rPr>
          <w:rFonts w:ascii="Roboto" w:hAnsi="Roboto" w:eastAsia="Roboto" w:cs="Roboto"/>
          <w:color w:val="000000"/>
          <w:sz w:val="21"/>
          <w:szCs w:val="21"/>
        </w:rPr>
        <w:t xml:space="preserve">La Maison.RDC.Grande terrasse avec vue de 90 m², séjour de 41,8 m² avec cheminée, salon de 34 m², cuisine de 13,4 m², entrée et couloir de 13,5 m², cellier de 3 m², wc de 1,6 m², chaufferie/buanderie de 16 m².Etage.Couloir de 9,5 m², 4 grandes chambres de 15,4 m², 16,3 m², 20,4 m² et 20,8 m², salle de bains avec wc de 8,8 m², salle d'eau de 5,7 m², wc de 1,3 m².</w:t>
      </w:r>
    </w:p>
    <w:p>
      <w:pPr>
        <w:widowControl w:val="on"/>
        <w:pBdr/>
        <w:spacing w:before="240" w:after="240" w:line="240" w:lineRule="auto"/>
        <w:ind w:left="0" w:right="0"/>
        <w:jc w:val="left"/>
      </w:pPr>
      <w:r>
        <w:rPr>
          <w:rFonts w:ascii="Roboto" w:hAnsi="Roboto" w:eastAsia="Roboto" w:cs="Roboto"/>
          <w:color w:val="000000"/>
          <w:sz w:val="21"/>
          <w:szCs w:val="21"/>
        </w:rPr>
        <w:t xml:space="preserve">Chauffage au fuel (chaudière Chappée) et bois (poêle Invicta). Fosse septique.</w:t>
      </w:r>
    </w:p>
    <w:p>
      <w:pPr>
        <w:widowControl w:val="on"/>
        <w:pBdr/>
        <w:spacing w:before="240" w:after="240" w:line="240" w:lineRule="auto"/>
        <w:ind w:left="0" w:right="0"/>
        <w:jc w:val="left"/>
      </w:pPr>
      <w:r>
        <w:rPr>
          <w:rFonts w:ascii="Roboto" w:hAnsi="Roboto" w:eastAsia="Roboto" w:cs="Roboto"/>
          <w:color w:val="000000"/>
          <w:sz w:val="21"/>
          <w:szCs w:val="21"/>
        </w:rPr>
        <w:t xml:space="preserve">Piscine de 8 x 4 au sel.</w:t>
      </w:r>
    </w:p>
    <w:p>
      <w:pPr>
        <w:widowControl w:val="on"/>
        <w:pBdr/>
        <w:spacing w:before="0" w:after="0" w:line="240" w:lineRule="auto"/>
        <w:ind w:left="0" w:right="0"/>
        <w:jc w:val="left"/>
      </w:pPr>
    </w:p>
    <w:p>
      <w:pPr>
        <w:widowControl w:val="on"/>
        <w:pBdr/>
        <w:spacing w:before="240" w:after="240" w:line="240" w:lineRule="auto"/>
        <w:ind w:left="0" w:right="0"/>
        <w:jc w:val="left"/>
      </w:pPr>
      <w:r>
        <w:rPr>
          <w:rFonts w:ascii="Roboto" w:hAnsi="Roboto" w:eastAsia="Roboto" w:cs="Roboto"/>
          <w:color w:val="000000"/>
          <w:sz w:val="21"/>
          <w:szCs w:val="21"/>
        </w:rPr>
        <w:t xml:space="preserve">Les informations sur les risques auquel ce bien est exposé sont disponibles sur le site Géorisques</w:t>
      </w:r>
      <w:hyperlink r:id="rId5278652d3100579a0" w:history="1">
        <w:r>
          <w:rPr>
            <w:rStyle w:val="DefaultParagraphFontPHPDOCX"/>
            <w:rFonts w:ascii="Roboto" w:hAnsi="Roboto" w:eastAsia="Roboto" w:cs="Roboto"/>
            <w:color w:val="0000FF"/>
            <w:sz w:val="21"/>
            <w:szCs w:val="21"/>
            <w:u w:val="single" w:color=""/>
          </w:rPr>
          <w:t xml:space="preserve">www.georisques.gouv.fr</w:t>
        </w:r>
      </w:hyperlink>
    </w:p>
    <w:p w14:paraId="1BAC628E"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sz w:val="22"/>
          <w:lang w:val="fr-FR"/>
        </w:rPr>
        <w:t>Les superficies mentionnées sur ce document ne sont pas garanties, et pour l'évaluation qui va suivre la propriété est considérée libre de toute occupation.</w:t>
      </w:r>
    </w:p>
    <w:p w14:paraId="3F4D9104"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sz w:val="22"/>
          <w:lang w:val="fr-FR"/>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w:t>
      </w:r>
      <w:proofErr w:type="gramStart"/>
      <w:r w:rsidRPr="00E34CE6">
        <w:rPr>
          <w:rFonts w:ascii="Arial" w:eastAsia="Arial" w:hAnsi="Arial"/>
          <w:sz w:val="22"/>
          <w:lang w:val="fr-FR"/>
        </w:rPr>
        <w:t>aucun travaux</w:t>
      </w:r>
      <w:proofErr w:type="gramEnd"/>
      <w:r w:rsidRPr="00E34CE6">
        <w:rPr>
          <w:rFonts w:ascii="Arial" w:eastAsia="Arial" w:hAnsi="Arial"/>
          <w:sz w:val="22"/>
          <w:lang w:val="fr-FR"/>
        </w:rPr>
        <w:t xml:space="preserve"> dont la nécessité serait révélée par les documents précités.</w:t>
      </w:r>
    </w:p>
    <w:p w14:paraId="1DC11F78"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b/>
          <w:sz w:val="22"/>
          <w:lang w:val="fr-FR"/>
        </w:rPr>
        <w:t>Marché locatif régional :</w:t>
      </w:r>
    </w:p>
    <w:p w14:paraId="14E11058"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b/>
          <w:sz w:val="22"/>
          <w:lang w:val="fr-FR"/>
        </w:rPr>
      </w:pPr>
      <w:r w:rsidRPr="00E34CE6">
        <w:rPr>
          <w:rFonts w:ascii="Arial" w:eastAsia="Arial" w:hAnsi="Arial"/>
          <w:sz w:val="22"/>
          <w:lang w:val="fr-FR"/>
        </w:rPr>
        <w:t xml:space="preserve">La demande de logements destinés à la location saisonnière est toujours aussi forte régionalement en haute saison </w:t>
      </w:r>
      <w:proofErr w:type="spellStart"/>
      <w:r w:rsidRPr="00E34CE6">
        <w:rPr>
          <w:rFonts w:ascii="Arial" w:eastAsia="Arial" w:hAnsi="Arial"/>
          <w:sz w:val="22"/>
          <w:lang w:val="fr-FR"/>
        </w:rPr>
        <w:t>grace</w:t>
      </w:r>
      <w:proofErr w:type="spellEnd"/>
      <w:r w:rsidRPr="00E34CE6">
        <w:rPr>
          <w:rFonts w:ascii="Arial" w:eastAsia="Arial" w:hAnsi="Arial"/>
          <w:sz w:val="22"/>
          <w:lang w:val="fr-FR"/>
        </w:rPr>
        <w:t xml:space="preserve"> au très grand nombre de sites touristiques majeurs à proximité (Sarlat, Rocamadour, Vallée de la Dordogne, Lascaux, Padirac, St </w:t>
      </w:r>
      <w:proofErr w:type="spellStart"/>
      <w:r w:rsidRPr="00E34CE6">
        <w:rPr>
          <w:rFonts w:ascii="Arial" w:eastAsia="Arial" w:hAnsi="Arial"/>
          <w:sz w:val="22"/>
          <w:lang w:val="fr-FR"/>
        </w:rPr>
        <w:t>Cirq</w:t>
      </w:r>
      <w:proofErr w:type="spellEnd"/>
      <w:r w:rsidRPr="00E34CE6">
        <w:rPr>
          <w:rFonts w:ascii="Arial" w:eastAsia="Arial" w:hAnsi="Arial"/>
          <w:sz w:val="22"/>
          <w:lang w:val="fr-FR"/>
        </w:rPr>
        <w:t xml:space="preserve"> </w:t>
      </w:r>
      <w:proofErr w:type="spellStart"/>
      <w:r w:rsidRPr="00E34CE6">
        <w:rPr>
          <w:rFonts w:ascii="Arial" w:eastAsia="Arial" w:hAnsi="Arial"/>
          <w:sz w:val="22"/>
          <w:lang w:val="fr-FR"/>
        </w:rPr>
        <w:t>Lapopie</w:t>
      </w:r>
      <w:proofErr w:type="spellEnd"/>
      <w:r w:rsidRPr="00E34CE6">
        <w:rPr>
          <w:rFonts w:ascii="Arial" w:eastAsia="Arial" w:hAnsi="Arial"/>
          <w:sz w:val="22"/>
          <w:lang w:val="fr-FR"/>
        </w:rPr>
        <w:t>, etc.)</w:t>
      </w:r>
    </w:p>
    <w:p w14:paraId="193CB9F7"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b/>
          <w:sz w:val="22"/>
          <w:lang w:val="fr-FR"/>
        </w:rPr>
        <w:t>Avis de valeur locative :</w:t>
      </w:r>
    </w:p>
    <w:p w14:paraId="49B702D6"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sz w:val="22"/>
          <w:lang w:val="fr-FR"/>
        </w:rPr>
        <w:t xml:space="preserve">Considérant que la valeur locative estimée est l'intervalle de prix le plus probable dans lequel un bien immobilier est susceptible de se louer compte tenu des valeurs </w:t>
      </w:r>
      <w:proofErr w:type="spellStart"/>
      <w:r w:rsidRPr="00E34CE6">
        <w:rPr>
          <w:rFonts w:ascii="Arial" w:eastAsia="Arial" w:hAnsi="Arial"/>
          <w:sz w:val="22"/>
          <w:lang w:val="fr-FR"/>
        </w:rPr>
        <w:t>locativess</w:t>
      </w:r>
      <w:proofErr w:type="spellEnd"/>
      <w:r w:rsidRPr="00E34CE6">
        <w:rPr>
          <w:rFonts w:ascii="Arial" w:eastAsia="Arial" w:hAnsi="Arial"/>
          <w:sz w:val="22"/>
          <w:lang w:val="fr-FR"/>
        </w:rPr>
        <w:t xml:space="preserve">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locataire sérieux payant </w:t>
      </w:r>
      <w:r w:rsidRPr="00E34CE6">
        <w:rPr>
          <w:rFonts w:ascii="Arial" w:eastAsia="Arial" w:hAnsi="Arial"/>
          <w:sz w:val="22"/>
          <w:lang w:val="fr-FR"/>
        </w:rPr>
        <w:lastRenderedPageBreak/>
        <w:t>de ses propres deniers serait appelé à verser au bailleur dans le cadre d’une location meublée hebdomadaire consentie aux conditions normales tenant compte du marché locatif actuel.</w:t>
      </w:r>
    </w:p>
    <w:p w14:paraId="0CF497DF"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sz w:val="22"/>
          <w:lang w:val="fr-FR"/>
        </w:rPr>
        <w:t>Afin de procéder à l’accomplissement de notre mission, nous avons visité les lieux en détail, et nous avons par la suite, en notre agence, effectué une étude comparative et calculé les différentes valeurs.</w:t>
      </w:r>
    </w:p>
    <w:p w14:paraId="1E730E78"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14:paraId="3EFEDDDF"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roofErr w:type="gramStart"/>
      <w:r w:rsidRPr="00E34CE6">
        <w:rPr>
          <w:rFonts w:ascii="Arial" w:eastAsia="Arial" w:hAnsi="Arial"/>
          <w:sz w:val="22"/>
          <w:lang w:val="fr-FR"/>
        </w:rPr>
        <w:t>A  la</w:t>
      </w:r>
      <w:proofErr w:type="gramEnd"/>
      <w:r w:rsidRPr="00E34CE6">
        <w:rPr>
          <w:rFonts w:ascii="Arial" w:eastAsia="Arial" w:hAnsi="Arial"/>
          <w:sz w:val="22"/>
          <w:lang w:val="fr-FR"/>
        </w:rPr>
        <w:t xml:space="preserve"> date du 16 10 2023</w:t>
      </w:r>
      <w:r w:rsidRPr="00E34CE6">
        <w:rPr>
          <w:rFonts w:ascii="Arial" w:eastAsia="Arial" w:hAnsi="Arial"/>
          <w:b/>
          <w:i/>
          <w:sz w:val="22"/>
          <w:lang w:val="fr-FR"/>
        </w:rPr>
        <w:t xml:space="preserve">  </w:t>
      </w:r>
      <w:r w:rsidRPr="00E34CE6">
        <w:rPr>
          <w:rFonts w:ascii="Arial" w:eastAsia="Arial" w:hAnsi="Arial"/>
          <w:sz w:val="22"/>
          <w:lang w:val="fr-FR"/>
        </w:rPr>
        <w:t xml:space="preserve">l'ensemble du bien pourrait être estimé entre </w:t>
      </w:r>
      <w:r w:rsidRPr="00E34CE6">
        <w:rPr>
          <w:rFonts w:ascii="Arial" w:eastAsia="Arial" w:hAnsi="Arial"/>
          <w:b/>
          <w:sz w:val="22"/>
          <w:lang w:val="fr-FR"/>
        </w:rPr>
        <w:t xml:space="preserve"> et 320 000 €  net vendeur.</w:t>
      </w:r>
    </w:p>
    <w:p w14:paraId="52928A67"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sz w:val="22"/>
          <w:lang w:val="fr-FR"/>
        </w:rPr>
        <w:t>Sous toutes réserves, notamment des fluctuations du marché.</w:t>
      </w:r>
    </w:p>
    <w:p w14:paraId="5AD47BD1" w14:textId="77777777" w:rsidR="00AB38BB" w:rsidRPr="00E34CE6"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E34CE6">
        <w:rPr>
          <w:rFonts w:ascii="Arial" w:eastAsia="Arial" w:hAnsi="Arial"/>
          <w:b/>
          <w:sz w:val="22"/>
          <w:lang w:val="fr-FR"/>
        </w:rPr>
        <w:t xml:space="preserve">Fait à SOUILLAC,  16 10 2023.</w:t>
      </w:r>
    </w:p>
    <w:p w14:paraId="249ED812"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18"/>
          <w:lang w:val="fr-FR"/>
        </w:rPr>
      </w:pPr>
    </w:p>
    <w:p w14:paraId="7CD3E787"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14:paraId="686620B3"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14:paraId="31015A34"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14:paraId="1BEE5B4E" w14:textId="77777777" w:rsidR="00AB38BB" w:rsidRPr="00E34CE6" w:rsidRDefault="00AB38BB">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14:paraId="22316DB8" w14:textId="77777777" w:rsidR="00AB38BB"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rPr>
      </w:pPr>
      <w:r>
        <w:rPr>
          <w:rFonts w:ascii="Arial" w:eastAsia="Arial" w:hAnsi="Arial"/>
          <w:sz w:val="22"/>
        </w:rPr>
        <w:t xml:space="preserve">Pour </w:t>
      </w:r>
      <w:proofErr w:type="spellStart"/>
      <w:r>
        <w:rPr>
          <w:rFonts w:ascii="Arial" w:eastAsia="Arial" w:hAnsi="Arial"/>
          <w:sz w:val="22"/>
        </w:rPr>
        <w:t>l'Agence</w:t>
      </w:r>
      <w:proofErr w:type="spellEnd"/>
    </w:p>
    <w:p w14:paraId="5D4AF007" w14:textId="77777777" w:rsidR="00AB38BB" w:rsidRDefault="00000000">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rPr>
      </w:pPr>
      <w:r>
        <w:rPr>
          <w:rFonts w:ascii="Arial" w:eastAsia="Arial" w:hAnsi="Arial"/>
          <w:sz w:val="22"/>
        </w:rPr>
        <w:t xml:space="preserve">Thierry </w:t>
      </w:r>
      <w:proofErr w:type="spellStart"/>
      <w:r>
        <w:rPr>
          <w:rFonts w:ascii="Arial" w:eastAsia="Arial" w:hAnsi="Arial"/>
          <w:sz w:val="22"/>
        </w:rPr>
        <w:t>Deviers</w:t>
      </w:r>
      <w:proofErr w:type="spellEnd"/>
    </w:p>
    <w:sectPr xmlns:w="http://schemas.openxmlformats.org/wordprocessingml/2006/main" xmlns:r="http://schemas.openxmlformats.org/officeDocument/2006/relationships" w:rsidR="00AB38BB">
      <w:headerReference w:type="default" r:id="rId9"/>
      <w:footerReference w:type="default" r:id="rId10"/>
      <w:pgSz w:w="11906" w:h="16837"/>
      <w:pgMar w:top="1134" w:right="1134" w:bottom="1134" w:left="1134" w:header="284"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2CB8" w14:textId="77777777" w:rsidR="000F7FEF" w:rsidRDefault="000F7FEF">
      <w:r>
        <w:separator/>
      </w:r>
    </w:p>
  </w:endnote>
  <w:endnote w:type="continuationSeparator" w:id="0">
    <w:p w14:paraId="7BD100C4" w14:textId="77777777" w:rsidR="000F7FEF" w:rsidRDefault="000F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rsidR="00AB38BB" w14:paraId="1A24468C" w14:textId="77777777">
      <w:tc>
        <w:tcPr>
          <w:tcW w:w="4830" w:type="dxa"/>
          <w:shd w:val="clear" w:color="auto" w:fill="auto"/>
        </w:tcPr>
        <w:p w14:paraId="7280692A"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eastAsia="Impact" w:hAnsi="Impact"/>
              <w:sz w:val="14"/>
              <w:lang w:val="fr-FR"/>
            </w:rPr>
          </w:pPr>
          <w:r w:rsidRPr="00E34CE6">
            <w:rPr>
              <w:rFonts w:ascii="Impact" w:eastAsia="Impact" w:hAnsi="Impact"/>
              <w:sz w:val="18"/>
              <w:lang w:val="fr-FR"/>
            </w:rPr>
            <w:t>PLEIN SUD</w:t>
          </w:r>
          <w:r w:rsidRPr="00E34CE6">
            <w:rPr>
              <w:sz w:val="16"/>
              <w:lang w:val="fr-FR"/>
            </w:rPr>
            <w:t xml:space="preserve"> </w:t>
          </w:r>
          <w:r w:rsidRPr="00E34CE6">
            <w:rPr>
              <w:sz w:val="18"/>
              <w:lang w:val="fr-FR"/>
            </w:rPr>
            <w:t>l'agence immo</w:t>
          </w:r>
          <w:r w:rsidRPr="00E34CE6">
            <w:rPr>
              <w:rFonts w:ascii="Impact" w:eastAsia="Impact" w:hAnsi="Impact"/>
              <w:sz w:val="18"/>
              <w:lang w:val="fr-FR"/>
            </w:rPr>
            <w:t xml:space="preserve"> </w:t>
          </w:r>
        </w:p>
        <w:p w14:paraId="434F751B"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lang w:val="fr-FR"/>
            </w:rPr>
          </w:pPr>
          <w:r w:rsidRPr="00E34CE6">
            <w:rPr>
              <w:sz w:val="14"/>
              <w:lang w:val="fr-FR"/>
            </w:rPr>
            <w:t>2 place Doussot - 46200 SOUILLAC</w:t>
          </w:r>
        </w:p>
        <w:p w14:paraId="5A4C6898" w14:textId="77777777" w:rsidR="00AB38BB" w:rsidRPr="00E34CE6" w:rsidRDefault="00AB38BB">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p>
        <w:p w14:paraId="40557C9D"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E34CE6">
            <w:rPr>
              <w:sz w:val="12"/>
              <w:lang w:val="fr-FR"/>
            </w:rPr>
            <w:t xml:space="preserve">SAS au capital de 10 000 €  </w:t>
          </w:r>
        </w:p>
        <w:p w14:paraId="2A9A745E"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E34CE6">
            <w:rPr>
              <w:sz w:val="12"/>
              <w:lang w:val="fr-FR"/>
            </w:rPr>
            <w:t>RCS Cahors 807 882 477 - Siret 807 882 47700019</w:t>
          </w:r>
        </w:p>
        <w:p w14:paraId="026F121E"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E34CE6">
            <w:rPr>
              <w:sz w:val="12"/>
              <w:lang w:val="fr-FR"/>
            </w:rPr>
            <w:t>TVA FR11807882477</w:t>
          </w:r>
        </w:p>
        <w:p w14:paraId="7A16C5D0"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E34CE6">
            <w:rPr>
              <w:sz w:val="12"/>
              <w:lang w:val="fr-FR"/>
            </w:rPr>
            <w:t>Carte Transactions sur immeubles et fonds de commerce</w:t>
          </w:r>
        </w:p>
        <w:p w14:paraId="56AFB041"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E34CE6">
            <w:rPr>
              <w:sz w:val="12"/>
              <w:lang w:val="fr-FR"/>
            </w:rPr>
            <w:t>n°PCI 4601 2018 000 023 899 délivrée par la CCI du Lot</w:t>
          </w:r>
        </w:p>
        <w:p w14:paraId="2D09898D" w14:textId="77777777" w:rsidR="00AB38BB" w:rsidRPr="00E34CE6"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E34CE6">
            <w:rPr>
              <w:sz w:val="12"/>
              <w:lang w:val="fr-FR"/>
            </w:rPr>
            <w:t>la non détention de fonds exonère de garantie financière (article 38 l de la loi 2010-853)</w:t>
          </w:r>
        </w:p>
        <w:p w14:paraId="61EEBB31" w14:textId="77777777" w:rsidR="00AB38BB"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w:t>
          </w:r>
          <w:proofErr w:type="spellStart"/>
          <w:r>
            <w:rPr>
              <w:sz w:val="12"/>
            </w:rPr>
            <w:t>professionnelle</w:t>
          </w:r>
          <w:proofErr w:type="spellEnd"/>
          <w:r>
            <w:rPr>
              <w:sz w:val="12"/>
            </w:rPr>
            <w:t xml:space="preserve"> AXA IARD 7312491604</w:t>
          </w:r>
        </w:p>
      </w:tc>
      <w:tc>
        <w:tcPr>
          <w:tcW w:w="4800" w:type="dxa"/>
          <w:shd w:val="clear" w:color="auto" w:fill="auto"/>
        </w:tcPr>
        <w:p w14:paraId="1E901FE5" w14:textId="77777777" w:rsidR="00AB38BB" w:rsidRDefault="00000000">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noProof/>
            </w:rPr>
            <w:drawing>
              <wp:anchor distT="12700" distB="12700" distL="12700" distR="12700" simplePos="0" relativeHeight="1000000" behindDoc="0" locked="0" layoutInCell="1" hidden="0" allowOverlap="1" wp14:anchorId="0041BF97" wp14:editId="755FAA5E">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877570" cy="922020"/>
                        </a:xfrm>
                        <a:prstGeom prst="rect">
                          <a:avLst/>
                        </a:prstGeom>
                      </pic:spPr>
                    </pic:pic>
                  </a:graphicData>
                </a:graphic>
              </wp:anchor>
            </w:drawing>
          </w:r>
          <w:r>
            <w:rPr>
              <w:noProof/>
            </w:rPr>
            <w:drawing>
              <wp:anchor distT="12700" distB="12700" distL="12700" distR="12700" simplePos="0" relativeHeight="1000001" behindDoc="0" locked="0" layoutInCell="1" hidden="0" allowOverlap="1" wp14:anchorId="7217BFEC" wp14:editId="142ABEFE">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796925" cy="845185"/>
                        </a:xfrm>
                        <a:prstGeom prst="rect">
                          <a:avLst/>
                        </a:prstGeom>
                      </pic:spPr>
                    </pic:pic>
                  </a:graphicData>
                </a:graphic>
              </wp:anchor>
            </w:drawing>
          </w:r>
          <w:r>
            <w:rPr>
              <w:noProof/>
            </w:rPr>
            <w:drawing>
              <wp:anchor distT="12700" distB="12700" distL="12700" distR="12700" simplePos="0" relativeHeight="1000002" behindDoc="0" locked="0" layoutInCell="1" hidden="0" allowOverlap="1" wp14:anchorId="46EDCC4C" wp14:editId="2BC35807">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stretch>
                          <a:fillRect/>
                        </a:stretch>
                      </pic:blipFill>
                      <pic:spPr>
                        <a:xfrm>
                          <a:off x="0" y="0"/>
                          <a:ext cx="1249680" cy="497205"/>
                        </a:xfrm>
                        <a:prstGeom prst="rect">
                          <a:avLst/>
                        </a:prstGeom>
                      </pic:spPr>
                    </pic:pic>
                  </a:graphicData>
                </a:graphic>
              </wp:anchor>
            </w:drawing>
          </w:r>
        </w:p>
      </w:tc>
    </w:tr>
  </w:tbl>
  <w:p w14:paraId="7CB31EBB" w14:textId="77777777" w:rsidR="00AB38BB" w:rsidRDefault="00000000">
    <w:pPr>
      <w:pStyle w:val="Normal0"/>
      <w:jc w:val="right"/>
      <w:rPr>
        <w:sz w:val="12"/>
      </w:rPr>
    </w:pPr>
    <w:r>
      <w:rPr>
        <w:sz w:val="12"/>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7EF9" w14:textId="77777777" w:rsidR="000F7FEF" w:rsidRDefault="000F7FEF">
      <w:r>
        <w:separator/>
      </w:r>
    </w:p>
  </w:footnote>
  <w:footnote w:type="continuationSeparator" w:id="0">
    <w:p w14:paraId="4D15D11B" w14:textId="77777777" w:rsidR="000F7FEF" w:rsidRDefault="000F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2CAC" w14:textId="77777777" w:rsidR="00AB38BB"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9337">
    <w:multiLevelType w:val="hybridMultilevel"/>
    <w:lvl w:ilvl="0" w:tplc="24932772">
      <w:start w:val="1"/>
      <w:numFmt w:val="decimal"/>
      <w:lvlText w:val="%1."/>
      <w:lvlJc w:val="left"/>
      <w:pPr>
        <w:ind w:left="720" w:hanging="360"/>
      </w:pPr>
    </w:lvl>
    <w:lvl w:ilvl="1" w:tplc="24932772" w:tentative="1">
      <w:start w:val="1"/>
      <w:numFmt w:val="lowerLetter"/>
      <w:lvlText w:val="%2."/>
      <w:lvlJc w:val="left"/>
      <w:pPr>
        <w:ind w:left="1440" w:hanging="360"/>
      </w:pPr>
    </w:lvl>
    <w:lvl w:ilvl="2" w:tplc="24932772" w:tentative="1">
      <w:start w:val="1"/>
      <w:numFmt w:val="lowerRoman"/>
      <w:lvlText w:val="%3."/>
      <w:lvlJc w:val="right"/>
      <w:pPr>
        <w:ind w:left="2160" w:hanging="180"/>
      </w:pPr>
    </w:lvl>
    <w:lvl w:ilvl="3" w:tplc="24932772" w:tentative="1">
      <w:start w:val="1"/>
      <w:numFmt w:val="decimal"/>
      <w:lvlText w:val="%4."/>
      <w:lvlJc w:val="left"/>
      <w:pPr>
        <w:ind w:left="2880" w:hanging="360"/>
      </w:pPr>
    </w:lvl>
    <w:lvl w:ilvl="4" w:tplc="24932772" w:tentative="1">
      <w:start w:val="1"/>
      <w:numFmt w:val="lowerLetter"/>
      <w:lvlText w:val="%5."/>
      <w:lvlJc w:val="left"/>
      <w:pPr>
        <w:ind w:left="3600" w:hanging="360"/>
      </w:pPr>
    </w:lvl>
    <w:lvl w:ilvl="5" w:tplc="24932772" w:tentative="1">
      <w:start w:val="1"/>
      <w:numFmt w:val="lowerRoman"/>
      <w:lvlText w:val="%6."/>
      <w:lvlJc w:val="right"/>
      <w:pPr>
        <w:ind w:left="4320" w:hanging="180"/>
      </w:pPr>
    </w:lvl>
    <w:lvl w:ilvl="6" w:tplc="24932772" w:tentative="1">
      <w:start w:val="1"/>
      <w:numFmt w:val="decimal"/>
      <w:lvlText w:val="%7."/>
      <w:lvlJc w:val="left"/>
      <w:pPr>
        <w:ind w:left="5040" w:hanging="360"/>
      </w:pPr>
    </w:lvl>
    <w:lvl w:ilvl="7" w:tplc="24932772" w:tentative="1">
      <w:start w:val="1"/>
      <w:numFmt w:val="lowerLetter"/>
      <w:lvlText w:val="%8."/>
      <w:lvlJc w:val="left"/>
      <w:pPr>
        <w:ind w:left="5760" w:hanging="360"/>
      </w:pPr>
    </w:lvl>
    <w:lvl w:ilvl="8" w:tplc="24932772" w:tentative="1">
      <w:start w:val="1"/>
      <w:numFmt w:val="lowerRoman"/>
      <w:lvlText w:val="%9."/>
      <w:lvlJc w:val="right"/>
      <w:pPr>
        <w:ind w:left="6480" w:hanging="180"/>
      </w:pPr>
    </w:lvl>
  </w:abstractNum>
  <w:abstractNum w:abstractNumId="9336">
    <w:multiLevelType w:val="hybridMultilevel"/>
    <w:lvl w:ilvl="0" w:tplc="13801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672923"/>
    <w:multiLevelType w:val="singleLevel"/>
    <w:tmpl w:val="CF94153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6604886">
    <w:abstractNumId w:val="0"/>
  </w:num>
  <w:num w:numId="9336">
    <w:abstractNumId w:val="9336"/>
  </w:num>
  <w:num w:numId="9337">
    <w:abstractNumId w:val="93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8BB"/>
    <w:rsid w:val="000F7FEF"/>
    <w:rsid w:val="001A0687"/>
    <w:rsid w:val="00AB38BB"/>
    <w:rsid w:val="00E3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D33F"/>
  <w15:docId w15:val="{1A3CA022-491A-4B75-AE29-D5851CA1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Heading2">
    <w:name w:val="heading 2"/>
    <w:basedOn w:val="Normal"/>
    <w:next w:val="Normal"/>
    <w:qFormat/>
    <w:pPr>
      <w:spacing w:line="360" w:lineRule="auto"/>
      <w:ind w:left="5103"/>
      <w:jc w:val="center"/>
      <w:outlineLvl w:val="1"/>
    </w:pPr>
    <w:rPr>
      <w:rFonts w:ascii="Bookman Old Style" w:eastAsia="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style>
  <w:style w:type="paragraph" w:styleId="Header">
    <w:name w:val="header"/>
    <w:basedOn w:val="Normal"/>
    <w:qFormat/>
    <w:pPr>
      <w:tabs>
        <w:tab w:val="center" w:pos="4536"/>
        <w:tab w:val="right" w:pos="9072"/>
      </w:tabs>
    </w:pPr>
    <w:rPr>
      <w:rFonts w:ascii="Times New Roman" w:eastAsia="Times New Roman" w:hAnsi="Times New Roman"/>
    </w:rPr>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BodyText2">
    <w:name w:val="Body Text 2"/>
    <w:basedOn w:val="Normal"/>
    <w:qFormat/>
    <w:pPr>
      <w:jc w:val="both"/>
    </w:pPr>
    <w:rPr>
      <w:rFonts w:ascii="Times New Roman" w:eastAsia="Times New Roman" w:hAnsi="Times New Roman"/>
      <w:sz w:val="22"/>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pPr>
      <w:spacing w:after="120"/>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499493099" Type="http://schemas.openxmlformats.org/officeDocument/2006/relationships/comments" Target="comments.xml"/><Relationship Id="rId233223928" Type="http://schemas.microsoft.com/office/2011/relationships/commentsExtended" Target="commentsExtended.xml"/><Relationship Id="rId83254951" Type="http://schemas.openxmlformats.org/officeDocument/2006/relationships/image" Target="media/imgrId83254951.jpeg"/><Relationship Id="rId83254952" Type="http://schemas.openxmlformats.org/officeDocument/2006/relationships/image" Target="media/imgrId83254952.jpeg"/><Relationship Id="rId83254953" Type="http://schemas.openxmlformats.org/officeDocument/2006/relationships/image" Target="media/imgrId83254953.jpeg"/><Relationship Id="rId5278652d3100579a0" Type="http://schemas.openxmlformats.org/officeDocument/2006/relationships/hyperlink" Target="https://www.georisques.gouv.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4</cp:revision>
  <dcterms:created xsi:type="dcterms:W3CDTF">2023-09-22T12:40:00Z</dcterms:created>
  <dcterms:modified xsi:type="dcterms:W3CDTF">2023-09-22T12:43:00Z</dcterms:modified>
</cp:coreProperties>
</file>