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3336"/>
        <w:gridCol w:w="6302"/>
      </w:tblGrid>
      <w:tr>
        <w:trPr/>
        <w:tc>
          <w:tcPr>
            <w:shd w:val="clear" w:color="auto" w:fill="auto"/>
            <w:tcW w:w="3336"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rPr>
            </w:pPr>
            <w:r>
              <mc:AlternateContent>
                <mc:Choice Requires="wpg">
                  <w:drawing>
                    <wp:inline xmlns:wp="http://schemas.openxmlformats.org/drawingml/2006/wordprocessingDrawing" distT="0" distB="0" distL="0" distR="0">
                      <wp:extent cx="1477671" cy="118204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49786" name="Picture 701349786"/>
                              <pic:cNvPicPr>
                                <a:picLocks noChangeAspect="1"/>
                              </pic:cNvPicPr>
                              <pic:nvPr/>
                            </pic:nvPicPr>
                            <pic:blipFill>
                              <a:blip r:embed="rId15"/>
                              <a:stretch/>
                            </pic:blipFill>
                            <pic:spPr bwMode="auto">
                              <a:xfrm>
                                <a:off x="0" y="0"/>
                                <a:ext cx="1485730" cy="11884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6.4pt;height:93.1pt;mso-wrap-distance-left:0.0pt;mso-wrap-distance-top:0.0pt;mso-wrap-distance-right:0.0pt;mso-wrap-distance-bottom:0.0pt;" stroked="false">
                      <v:path textboxrect="0,0,0,0"/>
                      <v:imagedata r:id="rId15" o:title=""/>
                    </v:shape>
                  </w:pict>
                </mc:Fallback>
              </mc:AlternateContent>
            </w:r>
            <w:r/>
          </w:p>
        </w:tc>
        <w:tc>
          <w:tcPr>
            <w:shd w:val="clear" w:color="auto" w:fill="auto"/>
            <w:tcW w:w="6302" w:type="dxa"/>
            <w:textDirection w:val="lrTb"/>
            <w:noWrap w:val="false"/>
          </w:tcPr>
          <w:p>
            <w:pPr>
              <w:pStyle w:val="979"/>
              <w:jc w:val="center"/>
              <w:rPr>
                <w:rFonts w:ascii="Impact" w:hAnsi="Impact" w:eastAsia="Impact"/>
                <w:color w:val="000000"/>
                <w:sz w:val="48"/>
                <w:lang w:val="fr-FR"/>
              </w:rPr>
            </w:pPr>
            <w:r>
              <w:rPr>
                <w:rFonts w:ascii="Impact" w:hAnsi="Impact" w:eastAsia="Impact"/>
                <w:color w:val="000000"/>
                <w:sz w:val="48"/>
                <w:lang w:val="fr-FR"/>
              </w:rPr>
              <w:t xml:space="preserve">PLEIN SUD</w:t>
            </w:r>
            <w:r/>
          </w:p>
          <w:p>
            <w:pPr>
              <w:pStyle w:val="979"/>
              <w:jc w:val="center"/>
              <w:rPr>
                <w:color w:val="000000"/>
                <w:sz w:val="34"/>
                <w:lang w:val="fr-FR"/>
              </w:rPr>
            </w:pPr>
            <w:r>
              <w:rPr>
                <w:color w:val="000000"/>
                <w:sz w:val="32"/>
                <w:lang w:val="fr-FR"/>
              </w:rPr>
              <w:t xml:space="preserve">l'agence immo</w:t>
            </w:r>
            <w:r/>
          </w:p>
          <w:p>
            <w:pPr>
              <w:pStyle w:val="979"/>
              <w:jc w:val="center"/>
              <w:rPr>
                <w:rFonts w:ascii="Impact" w:hAnsi="Impact" w:eastAsia="Impact"/>
                <w:color w:val="000000"/>
                <w:sz w:val="18"/>
                <w:lang w:val="fr-FR"/>
              </w:rPr>
            </w:pPr>
            <w:r>
              <w:rPr>
                <w:rFonts w:ascii="Impact" w:hAnsi="Impact" w:eastAsia="Impact"/>
                <w:color w:val="000000"/>
                <w:sz w:val="18"/>
                <w:lang w:val="fr-FR"/>
              </w:rPr>
              <w:t xml:space="preserve">2 place Doussot  - 46200 SOUILLAC </w:t>
            </w:r>
            <w:r/>
          </w:p>
          <w:p>
            <w:pPr>
              <w:pStyle w:val="979"/>
              <w:jc w:val="center"/>
              <w:rPr>
                <w:rFonts w:ascii="Impact" w:hAnsi="Impact" w:eastAsia="Impact"/>
                <w:color w:val="000000"/>
                <w:sz w:val="20"/>
                <w:lang w:val="fr-FR"/>
              </w:rPr>
            </w:pPr>
            <w:r>
              <w:rPr>
                <w:rFonts w:ascii="Impact" w:hAnsi="Impact" w:eastAsia="Impact"/>
                <w:color w:val="000000"/>
                <w:sz w:val="28"/>
                <w:lang w:val="fr-FR"/>
              </w:rPr>
              <w:t xml:space="preserve">www.pleinsudimmo.fr</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color w:val="ff0000"/>
                <w:lang w:val="fr-FR"/>
              </w:rPr>
            </w:pPr>
            <w:r>
              <w:rPr>
                <w:rFonts w:ascii="Impact" w:hAnsi="Impact" w:eastAsia="Impact"/>
                <w:color w:val="000000"/>
                <w:lang w:val="fr-FR"/>
              </w:rPr>
              <w:t xml:space="preserve">contact@pleinsudimmo.fr  - 06 24 22 26 21</w:t>
            </w:r>
            <w:r/>
          </w:p>
        </w:tc>
      </w:tr>
    </w:tbl>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2"/>
          <w:lang w:val="fr-FR"/>
        </w:rPr>
      </w:pPr>
      <w:r>
        <w:rPr>
          <w:sz w:val="22"/>
          <w:lang w:val="fr-FR"/>
        </w:rPr>
      </w:r>
      <w:r/>
    </w:p>
    <w:p>
      <w:pPr>
        <w:ind w:left="28"/>
        <w:jc w:val="center"/>
        <w:tabs>
          <w:tab w:val="left" w:pos="3685"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lang w:val="fr-FR"/>
        </w:rPr>
      </w:pPr>
      <w:r>
        <w:rPr>
          <w:sz w:val="22"/>
          <w:lang w:val="fr-FR"/>
        </w:rPr>
      </w:r>
      <w:r>
        <mc:AlternateContent>
          <mc:Choice Requires="wpg">
            <w:drawing>
              <wp:inline xmlns:wp="http://schemas.openxmlformats.org/drawingml/2006/wordprocessingDrawing" distT="0" distB="0" distL="0" distR="0">
                <wp:extent cx="1905000" cy="1238250"/>
                <wp:effectExtent l="0" t="0" r="0" b="0"/>
                <wp:docPr id="5" name="Picture 1" descr="https://gildc.activimmo.ovh/pic/200x130/13gildc6502984p4670e38871f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984p4670e38871fde6.jpg"/>
                        <pic:cNvPicPr>
                          <a:picLocks noChangeAspect="1"/>
                        </pic:cNvPicPr>
                        <pic:nvPr/>
                      </pic:nvPicPr>
                      <pic:blipFill>
                        <a:blip r:embed="rId16"/>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50.0pt;height:97.5pt;mso-wrap-distance-left:0.0pt;mso-wrap-distance-top:0.0pt;mso-wrap-distance-right:0.0pt;mso-wrap-distance-bottom:0.0pt;" stroked="false">
                <v:path textboxrect="0,0,0,0"/>
                <v:imagedata r:id="rId16"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6" name="Picture 1" descr="https://gildc.activimmo.ovh/pic/200x130/13gildc6502984p3670e388623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984p3670e388623fac.jpg"/>
                        <pic:cNvPicPr>
                          <a:picLocks noChangeAspect="1"/>
                        </pic:cNvPicPr>
                        <pic:nvPr/>
                      </pic:nvPicPr>
                      <pic:blipFill>
                        <a:blip r:embed="rId17"/>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50.0pt;height:97.5pt;mso-wrap-distance-left:0.0pt;mso-wrap-distance-top:0.0pt;mso-wrap-distance-right:0.0pt;mso-wrap-distance-bottom:0.0pt;" stroked="false">
                <v:path textboxrect="0,0,0,0"/>
                <v:imagedata r:id="rId17" o:title=""/>
              </v:shape>
            </w:pict>
          </mc:Fallback>
        </mc:AlternateContent>
      </w:r>
      <w:r>
        <w:rPr>
          <w:sz w:val="22"/>
          <w:lang w:val="fr-FR"/>
        </w:rPr>
        <w:t xml:space="preserve">  </w:t>
      </w:r>
      <w:r>
        <mc:AlternateContent>
          <mc:Choice Requires="wpg">
            <w:drawing>
              <wp:inline xmlns:wp="http://schemas.openxmlformats.org/drawingml/2006/wordprocessingDrawing" distT="0" distB="0" distL="0" distR="0">
                <wp:extent cx="1905000" cy="1238250"/>
                <wp:effectExtent l="0" t="0" r="0" b="0"/>
                <wp:docPr id="7" name="Picture 1" descr="https://gildc.activimmo.ovh/pic/200x130/13gildc6502984p2670e3882bd8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00x130/13gildc6502984p2670e3882bd86b.jpg"/>
                        <pic:cNvPicPr>
                          <a:picLocks noChangeAspect="1"/>
                        </pic:cNvPicPr>
                        <pic:nvPr/>
                      </pic:nvPicPr>
                      <pic:blipFill>
                        <a:blip r:embed="rId18"/>
                        <a:stretch/>
                      </pic:blipFill>
                      <pic:spPr bwMode="auto">
                        <a:xfrm>
                          <a:off x="0" y="0"/>
                          <a:ext cx="1905000"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50.0pt;height:97.5pt;mso-wrap-distance-left:0.0pt;mso-wrap-distance-top:0.0pt;mso-wrap-distance-right:0.0pt;mso-wrap-distance-bottom:0.0pt;" stroked="false">
                <v:path textboxrect="0,0,0,0"/>
                <v:imagedata r:id="rId18" o:title=""/>
              </v:shape>
            </w:pict>
          </mc:Fallback>
        </mc:AlternateContent>
      </w:r>
      <w:r>
        <w:rPr>
          <w:sz w:val="22"/>
          <w:lang w:val="fr-FR"/>
        </w:rPr>
      </w: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szCs w:val="28"/>
          <w:lang w:val="fr-FR"/>
        </w:rPr>
      </w:pPr>
      <w:r>
        <w:rPr>
          <w:sz w:val="28"/>
          <w:lang w:val="fr-FR"/>
        </w:rPr>
      </w:r>
      <w:r>
        <w:rPr>
          <w:sz w:val="28"/>
          <w:lang w:val="fr-FR"/>
        </w:rPr>
      </w:r>
    </w:p>
    <w:p>
      <w:pPr>
        <w:ind w:left="28"/>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szCs w:val="28"/>
          <w:lang w:val="fr-FR"/>
        </w:rPr>
      </w:pPr>
      <w:r>
        <w:rPr>
          <w:sz w:val="28"/>
          <w:lang w:val="fr-FR"/>
        </w:rPr>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b/>
          <w:sz w:val="36"/>
          <w:lang w:val="fr-FR"/>
        </w:rPr>
      </w:pPr>
      <w:r>
        <w:rPr>
          <w:b/>
          <w:sz w:val="36"/>
          <w:lang w:val="fr-FR"/>
        </w:rPr>
        <w:t xml:space="preserve">AVIS DE VALEUR VENALE</w:t>
      </w: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cs="Arial"/>
          <w:sz w:val="24"/>
          <w:szCs w:val="24"/>
          <w:lang w:val="fr-FR"/>
        </w:rPr>
        <w:t xml:space="preserve">Le présent Avis de Valeur Vénale n'est pas une expertise. sa durée de validité est de 6 mois.</w:t>
      </w:r>
      <w:r>
        <w:rPr>
          <w:rFonts w:ascii="Arial" w:hAnsi="Arial" w:cs="Arial"/>
          <w:sz w:val="24"/>
          <w:szCs w:val="24"/>
        </w:rPr>
      </w:r>
    </w:p>
    <w:p>
      <w:pPr>
        <w:pStyle w:val="988"/>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cs="Arial"/>
          <w:sz w:val="24"/>
          <w:szCs w:val="24"/>
          <w:lang w:val="fr-FR"/>
        </w:rPr>
      </w:r>
      <w:r>
        <w:rPr>
          <w:rFonts w:ascii="Arial" w:hAnsi="Arial" w:cs="Arial"/>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b/>
          <w:sz w:val="24"/>
          <w:szCs w:val="24"/>
        </w:rPr>
      </w:pPr>
      <w:r>
        <w:rPr>
          <w:rFonts w:ascii="Arial" w:hAnsi="Arial" w:eastAsia="Arial" w:cs="Arial"/>
          <w:b/>
          <w:sz w:val="24"/>
          <w:szCs w:val="24"/>
          <w:lang w:val="fr-FR"/>
        </w:rPr>
        <w:t xml:space="preserve">A  la demande de Mme ARNAUD GISELLE demeurant :</w:t>
      </w:r>
      <w:r>
        <w:rPr>
          <w:rFonts w:ascii="Arial" w:hAnsi="Arial" w:cs="Arial"/>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cs="Arial"/>
          <w:b/>
          <w:bCs/>
          <w:sz w:val="24"/>
          <w:szCs w:val="24"/>
          <w:highlight w:val="none"/>
          <w:lang w:val="fr-FR"/>
        </w:rPr>
      </w:pPr>
      <w:r>
        <w:rPr>
          <w:rFonts w:ascii="Arial" w:hAnsi="Arial" w:eastAsia="Arial" w:cs="Arial"/>
          <w:b/>
          <w:sz w:val="24"/>
          <w:szCs w:val="24"/>
          <w:lang w:val="fr-FR"/>
        </w:rPr>
        <w:t xml:space="preserve">Les écrins d'Aliénor- Rue Denfert-Rochereau 47000 AGEN</w:t>
      </w:r>
      <w:r>
        <w:rPr>
          <w:rFonts w:ascii="Arial" w:hAnsi="Arial" w:cs="Arial"/>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rPr>
      </w:pPr>
      <w:r>
        <w:rPr>
          <w:rFonts w:ascii="Arial" w:hAnsi="Arial" w:eastAsia="Arial" w:cs="Arial"/>
          <w:b/>
          <w:sz w:val="24"/>
          <w:szCs w:val="24"/>
          <w:highlight w:val="none"/>
          <w:lang w:val="fr-FR"/>
        </w:rPr>
      </w:r>
      <w:r>
        <w:rPr>
          <w:rFonts w:ascii="Arial" w:hAnsi="Arial" w:eastAsia="Arial" w:cs="Arial"/>
          <w:b/>
          <w:sz w:val="24"/>
          <w:szCs w:val="24"/>
          <w:highlight w:val="none"/>
          <w:lang w:val="fr-FR"/>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cs="Arial"/>
          <w:sz w:val="24"/>
          <w:szCs w:val="24"/>
          <w:lang w:val="fr-FR"/>
        </w:rPr>
        <w:t xml:space="preserve">Nous</w:t>
      </w:r>
      <w:r>
        <w:rPr>
          <w:rFonts w:ascii="Arial" w:hAnsi="Arial" w:eastAsia="Arial" w:cs="Arial"/>
          <w:sz w:val="24"/>
          <w:szCs w:val="24"/>
          <w:lang w:val="fr-FR"/>
        </w:rPr>
        <w:t xml:space="preserve">,</w:t>
      </w:r>
      <w:r>
        <w:rPr>
          <w:rFonts w:ascii="Arial" w:hAnsi="Arial" w:eastAsia="Arial"/>
          <w:sz w:val="18"/>
          <w:lang w:val="fr-FR"/>
        </w:rPr>
        <w:t xml:space="preserve"> </w:t>
      </w:r>
      <w:r>
        <w:rPr>
          <w:rFonts w:ascii="Impact" w:hAnsi="Impact" w:eastAsia="Impact"/>
          <w:lang w:val="fr-FR"/>
        </w:rPr>
        <w:t xml:space="preserve">PLEIN SUD </w:t>
      </w:r>
      <w:r>
        <w:rPr>
          <w:rFonts w:ascii="Arial" w:hAnsi="Arial" w:eastAsia="Arial"/>
          <w:sz w:val="24"/>
          <w:szCs w:val="24"/>
          <w:lang w:val="fr-FR"/>
        </w:rPr>
        <w:t xml:space="preserve">l'agence immo</w:t>
      </w:r>
      <w:r>
        <w:rPr>
          <w:rFonts w:ascii="Arial" w:hAnsi="Arial" w:eastAsia="Arial"/>
          <w:sz w:val="24"/>
          <w:szCs w:val="24"/>
          <w:lang w:val="fr-FR"/>
        </w:rPr>
        <w:t xml:space="preserve"> avons visité le 5 octobre 2024  et procédé à l’estimation du bien sis:</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4"/>
          <w:szCs w:val="24"/>
          <w:highlight w:val="none"/>
        </w:rPr>
      </w:pPr>
      <w:r>
        <w:rPr>
          <w:rFonts w:ascii="Arial" w:hAnsi="Arial" w:eastAsia="Arial"/>
          <w:b/>
          <w:sz w:val="24"/>
          <w:szCs w:val="24"/>
          <w:lang w:val="fr-FR"/>
        </w:rPr>
        <w:t xml:space="preserve">2117 Route de Malagorce 46600 CUZANCE - Cadastre C434.</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sz w:val="24"/>
          <w:szCs w:val="24"/>
          <w:highlight w:val="none"/>
        </w:rPr>
      </w:r>
      <w:r>
        <w:rPr>
          <w:sz w:val="24"/>
          <w:szCs w:val="24"/>
          <w:highlight w:val="none"/>
        </w:rPr>
      </w:r>
    </w:p>
    <w:p>
      <w:pPr>
        <w:pStyle w:val="989"/>
        <w:ind w:left="2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sz w:val="24"/>
          <w:szCs w:val="24"/>
          <w:highlight w:val="none"/>
        </w:rPr>
      </w:pPr>
      <w:r>
        <w:rPr>
          <w:rFonts w:ascii="Arial" w:hAnsi="Arial" w:eastAsia="Arial"/>
          <w:b/>
          <w:sz w:val="24"/>
          <w:szCs w:val="24"/>
          <w:lang w:val="fr-FR"/>
        </w:rPr>
        <w:t xml:space="preserve">Situation et description : </w:t>
      </w:r>
      <w:r>
        <w:rPr>
          <w:sz w:val="24"/>
          <w:szCs w:val="24"/>
        </w:rPr>
      </w:r>
      <w:r>
        <w:rPr>
          <w:sz w:val="24"/>
          <w:szCs w:val="24"/>
        </w:rPr>
      </w:r>
    </w:p>
    <w:p>
      <w:pPr>
        <w:pStyle w:val="805"/>
        <w:ind w:left="0" w:right="0" w:firstLine="0"/>
        <w:spacing w:before="0" w:after="0"/>
        <w:shd w:val="clear" w:color="ffffff" w:fill="ffffff"/>
        <w:rPr>
          <w:szCs w:val="24"/>
        </w:rPr>
        <w:pBdr>
          <w:top w:val="none" w:color="000000" w:sz="4" w:space="0"/>
          <w:left w:val="none" w:color="000000" w:sz="4" w:space="0"/>
          <w:bottom w:val="none" w:color="000000" w:sz="4" w:space="0"/>
          <w:right w:val="none" w:color="000000" w:sz="4" w:space="0"/>
        </w:pBdr>
      </w:pPr>
      <w:r>
        <w:rPr>
          <w:rFonts w:ascii="Arial" w:hAnsi="Arial" w:eastAsia="Arial" w:cs="Arial"/>
          <w:b/>
          <w:color w:val="2e2f30"/>
          <w:sz w:val="24"/>
          <w:szCs w:val="24"/>
        </w:rPr>
        <w:t xml:space="preserve">Cuzance (46600)</w:t>
      </w:r>
      <w:r>
        <w:rPr>
          <w:sz w:val="24"/>
          <w:szCs w:val="24"/>
        </w:rPr>
      </w:r>
    </w:p>
    <w:p>
      <w:pPr>
        <w:ind w:left="0" w:right="0" w:firstLine="0"/>
        <w:spacing w:before="210" w:after="210"/>
        <w:shd w:val="clear" w:color="ffffff" w:fill="ffffff"/>
        <w:rPr>
          <w:sz w:val="24"/>
          <w:szCs w:val="24"/>
        </w:rPr>
        <w:pBdr>
          <w:top w:val="none" w:color="000000" w:sz="4" w:space="0"/>
          <w:left w:val="none" w:color="000000" w:sz="4" w:space="0"/>
          <w:bottom w:val="none" w:color="000000" w:sz="4" w:space="0"/>
          <w:right w:val="none" w:color="000000" w:sz="4" w:space="0"/>
        </w:pBdr>
      </w:pPr>
      <w:r>
        <w:rPr>
          <w:rFonts w:ascii="Arial" w:hAnsi="Arial" w:eastAsia="Arial" w:cs="Arial"/>
          <w:color w:val="2e2f30"/>
          <w:sz w:val="24"/>
          <w:szCs w:val="24"/>
          <w:highlight w:val="white"/>
        </w:rPr>
        <w:t xml:space="preserve">Cuzance est un</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village rural</w:t>
      </w:r>
      <w:r>
        <w:rPr>
          <w:rFonts w:ascii="Arial" w:hAnsi="Arial" w:eastAsia="Arial" w:cs="Arial"/>
          <w:color w:val="2e2f30"/>
          <w:sz w:val="24"/>
          <w:szCs w:val="24"/>
          <w:highlight w:val="white"/>
        </w:rPr>
        <w:t xml:space="preserve"> </w:t>
      </w:r>
      <w:r>
        <w:rPr>
          <w:rFonts w:ascii="Arial" w:hAnsi="Arial" w:eastAsia="Arial" w:cs="Arial"/>
          <w:color w:val="2e2f30"/>
          <w:sz w:val="24"/>
          <w:szCs w:val="24"/>
          <w:highlight w:val="white"/>
        </w:rPr>
        <w:t xml:space="preserve">situé dans le département du</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Lot</w:t>
      </w:r>
      <w:r>
        <w:rPr>
          <w:rFonts w:ascii="Arial" w:hAnsi="Arial" w:eastAsia="Arial" w:cs="Arial"/>
          <w:color w:val="2e2f30"/>
          <w:sz w:val="24"/>
          <w:szCs w:val="24"/>
          <w:highlight w:val="white"/>
        </w:rPr>
        <w:t xml:space="preserve">, en région</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Occitanie</w:t>
      </w:r>
      <w:r>
        <w:rPr>
          <w:rFonts w:ascii="Arial" w:hAnsi="Arial" w:eastAsia="Arial" w:cs="Arial"/>
          <w:color w:val="2e2f30"/>
          <w:sz w:val="24"/>
          <w:szCs w:val="24"/>
          <w:highlight w:val="white"/>
        </w:rPr>
        <w:t xml:space="preserve">. Avec une population d'environ</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632 habitants</w:t>
      </w:r>
      <w:r>
        <w:rPr>
          <w:rFonts w:ascii="Arial" w:hAnsi="Arial" w:eastAsia="Arial" w:cs="Arial"/>
          <w:color w:val="2e2f30"/>
          <w:sz w:val="24"/>
          <w:szCs w:val="24"/>
          <w:highlight w:val="white"/>
        </w:rPr>
        <w:t xml:space="preserve">, appelés les Cuzançois, la commune s'étend sur une superficie de</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29,7 km²</w:t>
      </w:r>
      <w:r>
        <w:rPr>
          <w:rFonts w:ascii="Arial" w:hAnsi="Arial" w:eastAsia="Arial" w:cs="Arial"/>
          <w:color w:val="2e2f30"/>
          <w:sz w:val="24"/>
          <w:szCs w:val="24"/>
          <w:highlight w:val="white"/>
        </w:rPr>
        <w:t xml:space="preserve">.</w:t>
      </w:r>
      <w:r>
        <w:rPr>
          <w:sz w:val="24"/>
          <w:szCs w:val="24"/>
        </w:rPr>
      </w:r>
    </w:p>
    <w:p>
      <w:pPr>
        <w:pStyle w:val="807"/>
        <w:ind w:left="0" w:right="0" w:firstLine="0"/>
        <w:spacing w:before="0" w:after="0"/>
        <w:shd w:val="clear" w:color="ffffff" w:fill="ffffff"/>
        <w:rPr>
          <w:sz w:val="24"/>
          <w:szCs w:val="24"/>
        </w:rPr>
        <w:pBdr>
          <w:top w:val="none" w:color="000000" w:sz="4" w:space="0"/>
          <w:left w:val="none" w:color="000000" w:sz="4" w:space="0"/>
          <w:bottom w:val="none" w:color="000000" w:sz="4" w:space="0"/>
          <w:right w:val="none" w:color="000000" w:sz="4" w:space="0"/>
        </w:pBdr>
      </w:pPr>
      <w:r>
        <w:rPr>
          <w:rFonts w:ascii="Arial" w:hAnsi="Arial" w:eastAsia="Arial" w:cs="Arial"/>
          <w:b/>
          <w:color w:val="2e2f30"/>
          <w:sz w:val="24"/>
          <w:szCs w:val="24"/>
        </w:rPr>
        <w:t xml:space="preserve">Vie Économique</w:t>
      </w:r>
      <w:r>
        <w:rPr>
          <w:sz w:val="24"/>
          <w:szCs w:val="24"/>
        </w:rPr>
      </w:r>
    </w:p>
    <w:p>
      <w:pPr>
        <w:ind w:left="0" w:right="0" w:firstLine="0"/>
        <w:spacing w:before="210" w:after="210"/>
        <w:shd w:val="clear" w:color="ffffff" w:fill="ffffff"/>
        <w:rPr>
          <w:sz w:val="24"/>
          <w:szCs w:val="24"/>
        </w:rPr>
        <w:pBdr>
          <w:top w:val="none" w:color="000000" w:sz="4" w:space="0"/>
          <w:left w:val="none" w:color="000000" w:sz="4" w:space="0"/>
          <w:bottom w:val="none" w:color="000000" w:sz="4" w:space="0"/>
          <w:right w:val="none" w:color="000000" w:sz="4" w:space="0"/>
        </w:pBdr>
      </w:pPr>
      <w:r>
        <w:rPr>
          <w:rFonts w:ascii="Arial" w:hAnsi="Arial" w:eastAsia="Arial" w:cs="Arial"/>
          <w:color w:val="2e2f30"/>
          <w:sz w:val="24"/>
          <w:szCs w:val="24"/>
          <w:highlight w:val="white"/>
        </w:rPr>
        <w:t xml:space="preserve">La vie économique de Cuzance repose principalement sur l'</w:t>
      </w:r>
      <w:r>
        <w:rPr>
          <w:rFonts w:ascii="Arial" w:hAnsi="Arial" w:eastAsia="Arial" w:cs="Arial"/>
          <w:b/>
          <w:color w:val="2e2f30"/>
          <w:sz w:val="24"/>
          <w:szCs w:val="24"/>
          <w:highlight w:val="white"/>
        </w:rPr>
        <w:t xml:space="preserve">agriculture</w:t>
      </w:r>
      <w:r>
        <w:rPr>
          <w:rFonts w:ascii="Arial" w:hAnsi="Arial" w:eastAsia="Arial" w:cs="Arial"/>
          <w:color w:val="2e2f30"/>
          <w:sz w:val="24"/>
          <w:szCs w:val="24"/>
          <w:highlight w:val="white"/>
        </w:rPr>
        <w:t xml:space="preserve">, qui est un pilier essentiel de la communauté locale. Les agriculteurs de la région se consacrent à l'élevage, notamment de bovins et de ovins, ainsi qu'à la culture de produits locaux. Cette activité agricole est souvent associée à des pratiques durables</w:t>
      </w:r>
      <w:r>
        <w:rPr>
          <w:rFonts w:ascii="Arial" w:hAnsi="Arial" w:eastAsia="Arial" w:cs="Arial"/>
          <w:color w:val="2e2f30"/>
          <w:sz w:val="24"/>
          <w:szCs w:val="24"/>
          <w:highlight w:val="white"/>
        </w:rPr>
        <w:t xml:space="preserve">, mettant en valeur les produits du terroir qui peuvent être commercialisés sur les marchés locaux et régionaux. En outre, le village commence à développer des initiatives de</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tourisme rural</w:t>
      </w:r>
      <w:r>
        <w:rPr>
          <w:rFonts w:ascii="Arial" w:hAnsi="Arial" w:eastAsia="Arial" w:cs="Arial"/>
          <w:color w:val="2e2f30"/>
          <w:sz w:val="24"/>
          <w:szCs w:val="24"/>
          <w:highlight w:val="white"/>
        </w:rPr>
        <w:t xml:space="preserve">, attirant des visiteurs intéressés par la nature et les activités de plein air.</w:t>
      </w:r>
      <w:r>
        <w:rPr>
          <w:sz w:val="24"/>
          <w:szCs w:val="24"/>
        </w:rPr>
      </w:r>
    </w:p>
    <w:p>
      <w:pPr>
        <w:pStyle w:val="805"/>
        <w:ind w:left="0" w:right="0" w:firstLine="0"/>
        <w:spacing w:before="0" w:after="0"/>
        <w:shd w:val="clear" w:color="ffffff" w:fill="ffffff"/>
        <w:rPr>
          <w:sz w:val="24"/>
          <w:szCs w:val="24"/>
        </w:rPr>
        <w:pBdr>
          <w:top w:val="none" w:color="000000" w:sz="4" w:space="0"/>
          <w:left w:val="none" w:color="000000" w:sz="4" w:space="0"/>
          <w:bottom w:val="none" w:color="000000" w:sz="4" w:space="0"/>
          <w:right w:val="none" w:color="000000" w:sz="4" w:space="0"/>
        </w:pBdr>
      </w:pPr>
      <w:r>
        <w:rPr>
          <w:rFonts w:ascii="Arial" w:hAnsi="Arial" w:eastAsia="Arial" w:cs="Arial"/>
          <w:b/>
          <w:color w:val="2e2f30"/>
          <w:sz w:val="24"/>
          <w:szCs w:val="24"/>
        </w:rPr>
        <w:t xml:space="preserve">Martel, Chef-lieu de Canton</w:t>
      </w:r>
      <w:r>
        <w:rPr>
          <w:sz w:val="24"/>
          <w:szCs w:val="24"/>
        </w:rPr>
      </w:r>
    </w:p>
    <w:p>
      <w:pPr>
        <w:ind w:left="0" w:right="0" w:firstLine="0"/>
        <w:spacing w:before="210" w:after="210"/>
        <w:shd w:val="clear" w:color="ffffff" w:fill="ffffff"/>
        <w:rPr>
          <w:rFonts w:ascii="Arial" w:hAnsi="Arial" w:eastAsia="Arial" w:cs="Arial"/>
          <w:color w:val="2e2f30"/>
          <w:sz w:val="24"/>
          <w:szCs w:val="24"/>
          <w:highlight w:val="none"/>
        </w:rPr>
        <w:pBdr>
          <w:top w:val="none" w:color="000000" w:sz="4" w:space="0"/>
          <w:left w:val="none" w:color="000000" w:sz="4" w:space="0"/>
          <w:bottom w:val="none" w:color="000000" w:sz="4" w:space="0"/>
          <w:right w:val="none" w:color="000000" w:sz="4" w:space="0"/>
        </w:pBdr>
      </w:pPr>
      <w:r>
        <w:rPr>
          <w:rFonts w:ascii="Arial" w:hAnsi="Arial" w:eastAsia="Arial" w:cs="Arial"/>
          <w:b/>
          <w:color w:val="2e2f30"/>
          <w:sz w:val="24"/>
          <w:szCs w:val="24"/>
          <w:highlight w:val="white"/>
        </w:rPr>
        <w:t xml:space="preserve">Martel</w:t>
      </w:r>
      <w:r>
        <w:rPr>
          <w:rFonts w:ascii="Arial" w:hAnsi="Arial" w:eastAsia="Arial" w:cs="Arial"/>
          <w:color w:val="2e2f30"/>
          <w:sz w:val="24"/>
          <w:szCs w:val="24"/>
          <w:highlight w:val="white"/>
        </w:rPr>
        <w:t xml:space="preserve"> joue un rôle crucial dans la région. Connue sous le nom de</w:t>
      </w:r>
      <w:r>
        <w:rPr>
          <w:rFonts w:ascii="Arial" w:hAnsi="Arial" w:eastAsia="Arial" w:cs="Arial"/>
          <w:color w:val="2e2f30"/>
          <w:sz w:val="24"/>
          <w:szCs w:val="24"/>
          <w:highlight w:val="white"/>
        </w:rPr>
        <w:t xml:space="preserve"> </w:t>
      </w:r>
      <w:r>
        <w:rPr>
          <w:rFonts w:ascii="Arial" w:hAnsi="Arial" w:eastAsia="Arial" w:cs="Arial"/>
          <w:b/>
          <w:color w:val="2e2f30"/>
          <w:sz w:val="24"/>
          <w:szCs w:val="24"/>
          <w:highlight w:val="white"/>
        </w:rPr>
        <w:t xml:space="preserve">"ville aux sept tours"</w:t>
      </w:r>
      <w:r>
        <w:rPr>
          <w:rFonts w:ascii="Arial" w:hAnsi="Arial" w:eastAsia="Arial" w:cs="Arial"/>
          <w:color w:val="2e2f30"/>
          <w:sz w:val="24"/>
          <w:szCs w:val="24"/>
          <w:highlight w:val="white"/>
        </w:rPr>
        <w:t xml:space="preserve">, Martel est une cité médiévale fondée au XIe siècle, célèbre pour son patrimoine historique et possède un attrait touristique majeur.</w:t>
      </w:r>
      <w:r>
        <w:rPr>
          <w:sz w:val="24"/>
          <w:szCs w:val="24"/>
        </w:rPr>
      </w:r>
    </w:p>
    <w:p>
      <w:pPr>
        <w:ind w:left="0" w:right="0" w:firstLine="0"/>
        <w:spacing w:before="210" w:after="210"/>
        <w:shd w:val="clear" w:color="ffffff" w:fill="ffffff"/>
        <w:rPr>
          <w:rFonts w:ascii="Arial" w:hAnsi="Arial" w:eastAsia="Arial" w:cs="Arial"/>
          <w:color w:val="2e2f30"/>
          <w:sz w:val="24"/>
          <w:szCs w:val="24"/>
          <w:highlight w:val="none"/>
        </w:rPr>
        <w:pBdr>
          <w:top w:val="none" w:color="000000" w:sz="4" w:space="0"/>
          <w:left w:val="none" w:color="000000" w:sz="4" w:space="0"/>
          <w:bottom w:val="none" w:color="000000" w:sz="4" w:space="0"/>
          <w:right w:val="none" w:color="000000" w:sz="4" w:space="0"/>
        </w:pBdr>
      </w:pPr>
      <w:r>
        <w:rPr>
          <w:rFonts w:ascii="Arial" w:hAnsi="Arial" w:eastAsia="Arial" w:cs="Arial"/>
          <w:color w:val="2e2f30"/>
          <w:sz w:val="24"/>
          <w:szCs w:val="24"/>
          <w:highlight w:val="none"/>
        </w:rPr>
      </w:r>
      <w:r>
        <w:rPr>
          <w:rFonts w:ascii="Arial" w:hAnsi="Arial" w:eastAsia="Arial" w:cs="Arial"/>
          <w:color w:val="2e2f30"/>
          <w:sz w:val="24"/>
          <w:szCs w:val="24"/>
          <w:highlight w:val="none"/>
        </w:rPr>
      </w:r>
    </w:p>
    <w:p>
      <w:pPr>
        <w:ind w:left="0" w:right="0" w:firstLine="0"/>
        <w:spacing w:before="210" w:after="210"/>
        <w:shd w:val="clear" w:color="ffffff" w:fill="ffffff"/>
        <w:rPr>
          <w:rFonts w:ascii="Arial" w:hAnsi="Arial" w:eastAsia="Arial" w:cs="Arial"/>
          <w:sz w:val="24"/>
          <w:szCs w:val="24"/>
        </w:rPr>
        <w:pBdr>
          <w:top w:val="none" w:color="000000" w:sz="4" w:space="0"/>
          <w:left w:val="none" w:color="000000" w:sz="4" w:space="0"/>
          <w:bottom w:val="none" w:color="000000" w:sz="4" w:space="0"/>
          <w:right w:val="none" w:color="000000" w:sz="4" w:space="0"/>
        </w:pBdr>
      </w:pPr>
      <w:r>
        <w:rPr>
          <w:rFonts w:ascii="Arial" w:hAnsi="Arial" w:eastAsia="Arial" w:cs="Arial"/>
          <w:color w:val="2e2f30"/>
          <w:sz w:val="24"/>
          <w:szCs w:val="24"/>
          <w:highlight w:val="none"/>
        </w:rPr>
      </w:r>
      <w:r>
        <w:rPr>
          <w:rFonts w:ascii="Arial" w:hAnsi="Arial" w:eastAsia="Arial" w:cs="Arial"/>
          <w:b/>
          <w:color w:val="2e2f30"/>
          <w:sz w:val="24"/>
          <w:szCs w:val="24"/>
        </w:rPr>
        <w:t xml:space="preserve">Le Bien</w:t>
      </w:r>
      <w:r>
        <w:rPr>
          <w:rFonts w:ascii="Arial" w:hAnsi="Arial" w:eastAsia="Arial" w:cs="Arial"/>
          <w:color w:val="2e2f30"/>
          <w:sz w:val="24"/>
          <w:szCs w:val="24"/>
          <w:highlight w:val="none"/>
        </w:rPr>
      </w:r>
      <w:r>
        <w:rPr>
          <w:rFonts w:ascii="Arial" w:hAnsi="Arial" w:eastAsia="Arial" w:cs="Arial"/>
          <w:color w:val="2e2f30"/>
          <w:sz w:val="24"/>
          <w:szCs w:val="24"/>
          <w:highlight w:val="none"/>
        </w:rPr>
      </w:r>
    </w:p>
    <w:p>
      <w:pPr>
        <w:ind w:left="0" w:right="0"/>
        <w:jc w:val="left"/>
        <w:spacing w:before="240" w:after="240" w:line="240" w:lineRule="auto"/>
        <w:widowControl/>
        <w:rPr>
          <w:rFonts w:ascii="Arial" w:hAnsi="Arial" w:eastAsia="Arial" w:cs="Arial"/>
          <w:color w:val="25103a"/>
          <w:sz w:val="24"/>
          <w:szCs w:val="24"/>
          <w:highlight w:val="white"/>
        </w:rPr>
      </w:pPr>
      <w:r>
        <w:rPr>
          <w:color w:val="000000"/>
          <w:sz w:val="24"/>
          <w:szCs w:val="24"/>
        </w:rPr>
      </w:r>
      <w:r>
        <w:rPr>
          <w:rFonts w:ascii="Arial" w:hAnsi="Arial" w:eastAsia="Arial" w:cs="Arial"/>
          <w:color w:val="25103a"/>
          <w:sz w:val="24"/>
          <w:szCs w:val="24"/>
          <w:highlight w:val="none"/>
        </w:rPr>
        <w:t xml:space="preserve">M</w:t>
      </w:r>
      <w:r>
        <w:rPr>
          <w:rFonts w:ascii="Arial" w:hAnsi="Arial" w:eastAsia="Arial" w:cs="Arial"/>
          <w:color w:val="25103a"/>
          <w:sz w:val="24"/>
          <w:szCs w:val="24"/>
          <w:highlight w:val="white"/>
        </w:rPr>
        <w:t xml:space="preserve">aison d'habitation de construction traditionnelle d'environ 137m² élevée sur 2 niveaux distribuant :</w:t>
      </w:r>
      <w:r>
        <w:rPr>
          <w:sz w:val="24"/>
          <w:szCs w:val="24"/>
        </w:rPr>
      </w:r>
      <w:r>
        <w:rPr>
          <w:sz w:val="24"/>
          <w:szCs w:val="24"/>
        </w:rPr>
      </w:r>
    </w:p>
    <w:p>
      <w:pPr>
        <w:ind w:left="0" w:right="0"/>
        <w:jc w:val="left"/>
        <w:spacing w:before="240" w:after="240" w:line="240" w:lineRule="auto"/>
        <w:widowControl/>
        <w:rPr>
          <w:rFonts w:ascii="Arial" w:hAnsi="Arial" w:eastAsia="Arial" w:cs="Arial"/>
          <w:color w:val="25103a"/>
          <w:sz w:val="24"/>
          <w:szCs w:val="24"/>
          <w:highlight w:val="white"/>
        </w:rPr>
      </w:pPr>
      <w:r>
        <w:rPr>
          <w:rFonts w:ascii="Arial" w:hAnsi="Arial" w:eastAsia="Arial" w:cs="Arial"/>
          <w:color w:val="25103a"/>
          <w:sz w:val="24"/>
          <w:szCs w:val="24"/>
          <w:highlight w:val="none"/>
        </w:rPr>
        <w:t xml:space="preserve">R</w:t>
      </w:r>
      <w:r>
        <w:rPr>
          <w:rFonts w:ascii="Arial" w:hAnsi="Arial" w:eastAsia="Arial" w:cs="Arial"/>
          <w:color w:val="25103a"/>
          <w:sz w:val="24"/>
          <w:szCs w:val="24"/>
          <w:highlight w:val="white"/>
        </w:rPr>
        <w:t xml:space="preserve">dc : Entrée, cuisine, cellier, salon, couloir, salle à manger, vestiaire, salle d'eau et wc. </w:t>
      </w:r>
      <w:r>
        <w:rPr>
          <w:rFonts w:ascii="Arial" w:hAnsi="Arial" w:eastAsia="Arial" w:cs="Arial"/>
          <w:color w:val="25103a"/>
          <w:sz w:val="24"/>
          <w:szCs w:val="24"/>
          <w:highlight w:val="none"/>
        </w:rPr>
      </w:r>
      <w:r>
        <w:rPr>
          <w:sz w:val="24"/>
          <w:szCs w:val="24"/>
        </w:rPr>
      </w:r>
    </w:p>
    <w:p>
      <w:pPr>
        <w:ind w:left="0" w:right="0"/>
        <w:jc w:val="left"/>
        <w:spacing w:before="240" w:after="240" w:line="240" w:lineRule="auto"/>
        <w:widowControl/>
        <w:rPr>
          <w:sz w:val="24"/>
          <w:szCs w:val="24"/>
          <w:highlight w:val="none"/>
        </w:rPr>
      </w:pPr>
      <w:r>
        <w:rPr>
          <w:rFonts w:ascii="Arial" w:hAnsi="Arial" w:eastAsia="Arial" w:cs="Arial"/>
          <w:color w:val="25103a"/>
          <w:sz w:val="24"/>
          <w:szCs w:val="24"/>
          <w:highlight w:val="white"/>
        </w:rPr>
        <w:t xml:space="preserve">Étage : Palier, couloi</w:t>
      </w:r>
      <w:r>
        <w:rPr>
          <w:rFonts w:ascii="Arial" w:hAnsi="Arial" w:eastAsia="Arial" w:cs="Arial"/>
          <w:color w:val="25103a"/>
          <w:sz w:val="24"/>
          <w:szCs w:val="24"/>
          <w:highlight w:val="white"/>
        </w:rPr>
        <w:t xml:space="preserve">r, 3 chambres, salle d'eau et wc</w:t>
      </w:r>
      <w:r>
        <w:rPr>
          <w:rFonts w:ascii="Arial" w:hAnsi="Arial" w:eastAsia="Arial" w:cs="Arial"/>
          <w:color w:val="25103a"/>
          <w:sz w:val="24"/>
          <w:szCs w:val="24"/>
          <w:highlight w:val="none"/>
        </w:rPr>
        <w:t xml:space="preserve">.</w:t>
      </w:r>
      <w:r>
        <w:rPr>
          <w:sz w:val="24"/>
          <w:szCs w:val="24"/>
          <w:highlight w:val="none"/>
        </w:rPr>
      </w:r>
      <w:r>
        <w:rPr>
          <w:sz w:val="24"/>
          <w:szCs w:val="24"/>
        </w:rPr>
      </w:r>
    </w:p>
    <w:p>
      <w:pPr>
        <w:ind w:left="0" w:right="0"/>
        <w:jc w:val="left"/>
        <w:spacing w:before="240" w:after="240" w:line="240" w:lineRule="auto"/>
        <w:widowControl/>
        <w:rPr>
          <w:sz w:val="24"/>
          <w:szCs w:val="24"/>
          <w:highlight w:val="none"/>
        </w:rPr>
      </w:pPr>
      <w:r>
        <w:rPr>
          <w:sz w:val="24"/>
          <w:szCs w:val="24"/>
          <w:highlight w:val="none"/>
        </w:rPr>
        <w:t xml:space="preserve">La maison construite au début des années 70 présente une usure normale de son gros œuvre  et de son second œuvre qui appelle en particulier un</w:t>
      </w:r>
      <w:r>
        <w:rPr>
          <w:sz w:val="24"/>
          <w:szCs w:val="24"/>
          <w:highlight w:val="none"/>
        </w:rPr>
        <w:t xml:space="preserve"> rafraîchissement et des travaux d’amélioration de l’isolation et du mode de chauffage</w:t>
      </w:r>
      <w:r>
        <w:rPr>
          <w:sz w:val="24"/>
          <w:szCs w:val="24"/>
        </w:rPr>
        <w:t xml:space="preserve">.</w:t>
      </w:r>
      <w:r>
        <w:rPr>
          <w:sz w:val="24"/>
          <w:szCs w:val="24"/>
        </w:rPr>
      </w:r>
      <w:r>
        <w:rPr>
          <w:sz w:val="24"/>
          <w:szCs w:val="24"/>
        </w:rPr>
      </w:r>
      <w:r>
        <w:rPr>
          <w:sz w:val="24"/>
          <w:szCs w:val="24"/>
          <w:highlight w:val="none"/>
        </w:rPr>
      </w:r>
    </w:p>
    <w:p>
      <w:pPr>
        <w:ind w:left="0" w:right="0"/>
        <w:jc w:val="left"/>
        <w:spacing w:before="240" w:after="240" w:line="240" w:lineRule="auto"/>
        <w:widowControl/>
        <w:rPr>
          <w:sz w:val="24"/>
          <w:szCs w:val="24"/>
          <w:highlight w:val="none"/>
        </w:rPr>
      </w:pPr>
      <w:r>
        <w:rPr>
          <w:rFonts w:ascii="Arial" w:hAnsi="Arial" w:eastAsia="Arial" w:cs="Arial"/>
          <w:color w:val="25103a"/>
          <w:sz w:val="24"/>
          <w:szCs w:val="24"/>
          <w:highlight w:val="none"/>
        </w:rPr>
        <w:t xml:space="preserve">Terrain arboré de 1800m²</w:t>
      </w:r>
      <w:r>
        <w:rPr>
          <w:sz w:val="24"/>
          <w:szCs w:val="24"/>
        </w:rPr>
        <w:t xml:space="preserve">.</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Les superficies mentionnées sur ce document ne sont pas garanties, et pour l'évaluation qui va suivre la propriété est considérée libre de toute occupation.</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cs="Arial"/>
          <w:sz w:val="24"/>
          <w:szCs w:val="24"/>
          <w:highlight w:val="none"/>
        </w:rPr>
      </w:pPr>
      <w:r>
        <w:rPr>
          <w:rFonts w:ascii="Arial" w:hAnsi="Arial" w:eastAsia="Arial"/>
          <w:sz w:val="24"/>
          <w:szCs w:val="24"/>
          <w:lang w:val="fr-FR"/>
        </w:rPr>
        <w:t xml:space="preserve">Aucun diagnostic technique ne nous ayant été communiqué (exposition au plomb, état parasitaire, état de l'installation électrique, état de l'installation de gaz, recherche d'amiante, conformité de l'assainissement, bilan et audit énergétique), l'évaluation</w:t>
      </w:r>
      <w:r>
        <w:rPr>
          <w:rFonts w:ascii="Arial" w:hAnsi="Arial" w:eastAsia="Arial"/>
          <w:sz w:val="24"/>
          <w:szCs w:val="24"/>
          <w:lang w:val="fr-FR"/>
        </w:rPr>
        <w:t xml:space="preserve"> qui va suivre repose sur l'hypothèse que les bâtiments concernés n'appellent aucun travaux majeurs dont la nécessité serait révélée par les documents précité</w:t>
      </w:r>
      <w:r>
        <w:rPr>
          <w:rFonts w:ascii="Arial" w:hAnsi="Arial" w:eastAsia="Arial" w:cs="Arial"/>
          <w:sz w:val="24"/>
          <w:szCs w:val="24"/>
          <w:lang w:val="fr-FR"/>
        </w:rPr>
        <w:t xml:space="preserve">s et que la </w:t>
      </w:r>
      <w:r>
        <w:rPr>
          <w:rFonts w:ascii="Arial" w:hAnsi="Arial" w:cs="Arial"/>
          <w:sz w:val="24"/>
          <w:szCs w:val="24"/>
          <w:highlight w:val="none"/>
        </w:rPr>
        <w:t xml:space="preserve">toiture non visitée ne réclame pas de travaux particuliers. </w:t>
      </w:r>
      <w:r>
        <w:rPr>
          <w:rFonts w:ascii="Arial" w:hAnsi="Arial" w:cs="Arial"/>
          <w:sz w:val="24"/>
          <w:szCs w:val="24"/>
        </w:rPr>
      </w:r>
      <w:r>
        <w:rPr>
          <w:rFonts w:ascii="Arial" w:hAnsi="Arial" w:cs="Arial"/>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sz w:val="24"/>
          <w:szCs w:val="24"/>
          <w:highlight w:val="none"/>
        </w:rPr>
      </w:r>
      <w:r>
        <w:rPr>
          <w:sz w:val="24"/>
          <w:szCs w:val="24"/>
          <w:highlight w:val="none"/>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sz w:val="24"/>
          <w:szCs w:val="24"/>
        </w:rPr>
      </w:pPr>
      <w:r>
        <w:rPr>
          <w:rFonts w:ascii="Arial" w:hAnsi="Arial" w:eastAsia="Arial"/>
          <w:b/>
          <w:sz w:val="24"/>
          <w:szCs w:val="24"/>
          <w:lang w:val="fr-FR"/>
        </w:rPr>
        <w:t xml:space="preserve">Avis de valeur vénale :</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Compte tenu de notre expérience du marché local actuel, il nous a semblé préfé</w:t>
      </w:r>
      <w:r>
        <w:rPr>
          <w:rFonts w:ascii="Arial" w:hAnsi="Arial" w:eastAsia="Arial"/>
          <w:sz w:val="24"/>
          <w:szCs w:val="24"/>
          <w:lang w:val="fr-FR"/>
        </w:rPr>
        <w:t xml:space="preserve">rable et plus avantageux de baser le présent avis sur la valeur de marché globale obtenue par comparaison des ventes récentes de biens similaires réalisées sur des secteurs comparables plutôt que sur la valeur technique brute.</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L'incidence de la valeur du s</w:t>
      </w:r>
      <w:r>
        <w:rPr>
          <w:rFonts w:ascii="Arial" w:hAnsi="Arial" w:eastAsia="Arial"/>
          <w:sz w:val="24"/>
          <w:szCs w:val="24"/>
          <w:lang w:val="fr-FR"/>
        </w:rPr>
        <w:t xml:space="preserve">upport foncier est intégrée dans la valeur de marché globale ici exprimée.</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Considérant que la valeur vénale est l'intervalle de prix le plus probable dans lequel un bien immobilier est susceptible de se vendre compte tenu des valeurs des transactions local</w:t>
      </w:r>
      <w:r>
        <w:rPr>
          <w:rFonts w:ascii="Arial" w:hAnsi="Arial" w:eastAsia="Arial"/>
          <w:sz w:val="24"/>
          <w:szCs w:val="24"/>
          <w:lang w:val="fr-FR"/>
        </w:rPr>
        <w:t xml:space="preserve">es et </w:t>
      </w:r>
      <w:r>
        <w:rPr>
          <w:rFonts w:ascii="Arial" w:hAnsi="Arial" w:eastAsia="Arial"/>
          <w:sz w:val="24"/>
          <w:szCs w:val="24"/>
          <w:lang w:val="fr-FR"/>
        </w:rPr>
        <w:t xml:space="preserve">momentanées constatées sur le marché immobilier régional, l’évaluation qui va suivre est objective, faisant abstraction de toute considération personnelle quelconque et tient compte des caractéristiques du bien, (matériaux, surfaces, orientation, dis</w:t>
      </w:r>
      <w:r>
        <w:rPr>
          <w:rFonts w:ascii="Arial" w:hAnsi="Arial" w:eastAsia="Arial"/>
          <w:sz w:val="24"/>
          <w:szCs w:val="24"/>
          <w:lang w:val="fr-FR"/>
        </w:rPr>
        <w:t xml:space="preserve">position, de son état et des éventuels travaux à effectuer) : les valeurs données sont celles que tout acquéreur sérieux payant de ses propres deniers serait appelé à verser au vendeur dans le cas d’une vente amiable de gré à gré consentie aux conditions n</w:t>
      </w:r>
      <w:r>
        <w:rPr>
          <w:rFonts w:ascii="Arial" w:hAnsi="Arial" w:eastAsia="Arial"/>
          <w:sz w:val="24"/>
          <w:szCs w:val="24"/>
          <w:lang w:val="fr-FR"/>
        </w:rPr>
        <w:t xml:space="preserve">ormales tenant compte du marché immobilier actuel.</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t xml:space="preserve">Afin de procéder à l’accomplissement de notre mission, nous avons visité les lieux en détail, et nous avons par la suite, en notre agence, effectué une étude comparative et calculé les différentes valeurs.</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r>
        <w:rPr>
          <w:sz w:val="24"/>
          <w:szCs w:val="24"/>
        </w:rPr>
      </w:r>
    </w:p>
    <w:p>
      <w:pPr>
        <w:pStyle w:val="989"/>
        <w:ind w:left="0"/>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lang w:val="fr-FR"/>
        </w:rPr>
      </w:pPr>
      <w:r>
        <w:rPr>
          <w:rFonts w:ascii="Arial" w:hAnsi="Arial" w:eastAsia="Arial"/>
          <w:sz w:val="24"/>
          <w:szCs w:val="24"/>
          <w:lang w:val="fr-FR"/>
        </w:rPr>
      </w:r>
      <w:r>
        <w:rPr>
          <w:rFonts w:ascii="Arial" w:hAnsi="Arial" w:eastAsia="Arial"/>
          <w:sz w:val="24"/>
          <w:szCs w:val="24"/>
          <w:lang w:val="fr-FR"/>
        </w:rPr>
        <w:t xml:space="preserve">A  la date du 15 octobre </w:t>
      </w:r>
      <w:r>
        <w:rPr>
          <w:rFonts w:ascii="Arial" w:hAnsi="Arial" w:eastAsia="Arial"/>
          <w:sz w:val="24"/>
          <w:szCs w:val="24"/>
          <w:lang w:val="fr-FR"/>
        </w:rPr>
        <w:t xml:space="preserve">2024 l'ensemble du bien pourrait être estimé </w:t>
      </w:r>
      <w:r>
        <w:rPr>
          <w:rFonts w:ascii="Arial" w:hAnsi="Arial" w:eastAsia="Arial"/>
          <w:b/>
          <w:bCs/>
          <w:sz w:val="24"/>
          <w:szCs w:val="24"/>
        </w:rPr>
      </w:r>
    </w:p>
    <w:p>
      <w:pPr>
        <w:pStyle w:val="989"/>
        <w:ind w:left="0"/>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sz w:val="24"/>
          <w:szCs w:val="24"/>
          <w:highlight w:val="none"/>
        </w:rPr>
      </w:pPr>
      <w:r>
        <w:rPr>
          <w:rFonts w:ascii="Arial" w:hAnsi="Arial" w:eastAsia="Arial"/>
          <w:sz w:val="24"/>
          <w:szCs w:val="24"/>
          <w:lang w:val="fr-FR"/>
        </w:rPr>
        <w:t xml:space="preserve">entre </w:t>
      </w:r>
      <w:r>
        <w:rPr>
          <w:rFonts w:ascii="Arial" w:hAnsi="Arial" w:eastAsia="Arial"/>
          <w:b/>
          <w:sz w:val="28"/>
          <w:szCs w:val="28"/>
          <w:lang w:val="fr-FR"/>
        </w:rPr>
        <w:t xml:space="preserve">210 000 € et 230 000 €</w:t>
      </w:r>
      <w:r>
        <w:rPr>
          <w:rFonts w:ascii="Arial" w:hAnsi="Arial" w:eastAsia="Arial"/>
          <w:b/>
          <w:sz w:val="28"/>
          <w:szCs w:val="28"/>
          <w:lang w:val="fr-FR"/>
        </w:rPr>
        <w:t xml:space="preserve"> </w:t>
      </w:r>
      <w:r>
        <w:rPr>
          <w:rFonts w:ascii="Arial" w:hAnsi="Arial" w:eastAsia="Arial"/>
          <w:b/>
          <w:sz w:val="24"/>
          <w:szCs w:val="24"/>
          <w:lang w:val="fr-FR"/>
        </w:rPr>
        <w:t xml:space="preserve"> </w:t>
      </w:r>
      <w:r>
        <w:rPr>
          <w:sz w:val="24"/>
          <w:szCs w:val="24"/>
        </w:rPr>
      </w:r>
      <w:r/>
    </w:p>
    <w:p>
      <w:pPr>
        <w:pStyle w:val="989"/>
        <w:ind w:left="0"/>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b/>
          <w:bCs/>
          <w:sz w:val="24"/>
          <w:szCs w:val="24"/>
        </w:rPr>
      </w:pPr>
      <w:r>
        <w:rPr>
          <w:sz w:val="24"/>
          <w:szCs w:val="24"/>
          <w:highlight w:val="none"/>
        </w:rPr>
      </w:r>
      <w:r>
        <w:rPr>
          <w:sz w:val="24"/>
          <w:szCs w:val="24"/>
          <w:highlight w:val="none"/>
        </w:rPr>
      </w:r>
    </w:p>
    <w:p>
      <w:pPr>
        <w:pStyle w:val="989"/>
        <w:ind w:left="0"/>
        <w:jc w:val="left"/>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highlight w:val="none"/>
        </w:rPr>
      </w:pPr>
      <w:r>
        <w:rPr>
          <w:rFonts w:ascii="Arial" w:hAnsi="Arial" w:eastAsia="Arial"/>
          <w:b/>
          <w:sz w:val="24"/>
          <w:szCs w:val="24"/>
          <w:lang w:val="fr-FR"/>
        </w:rPr>
      </w:r>
      <w:r>
        <w:rPr>
          <w:rFonts w:ascii="Arial" w:hAnsi="Arial" w:eastAsia="Arial"/>
          <w:sz w:val="24"/>
          <w:szCs w:val="24"/>
          <w:lang w:val="fr-FR"/>
        </w:rPr>
        <w:t xml:space="preserve">Sous toutes réserves, nota</w:t>
      </w:r>
      <w:r>
        <w:rPr>
          <w:rFonts w:ascii="Arial" w:hAnsi="Arial" w:eastAsia="Arial"/>
          <w:sz w:val="24"/>
          <w:szCs w:val="24"/>
          <w:lang w:val="fr-FR"/>
        </w:rPr>
        <w:t xml:space="preserve">mment des fluctuations du marché.</w:t>
      </w:r>
      <w:r>
        <w:rPr>
          <w:rFonts w:ascii="Arial" w:hAnsi="Arial" w:eastAsia="Arial"/>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b/>
          <w:sz w:val="24"/>
          <w:szCs w:val="24"/>
          <w:lang w:val="fr-FR"/>
        </w:rPr>
        <w:t xml:space="preserve">Fait à SOUILLAC,  </w:t>
      </w:r>
      <w:r>
        <w:rPr>
          <w:sz w:val="24"/>
          <w:szCs w:val="24"/>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mc:AlternateContent>
          <mc:Choice Requires="wpg">
            <w:drawing>
              <wp:inline xmlns:wp="http://schemas.openxmlformats.org/drawingml/2006/wordprocessingDrawing" distT="0" distB="0" distL="0" distR="0">
                <wp:extent cx="2590800" cy="16002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36149" name=""/>
                        <pic:cNvPicPr>
                          <a:picLocks noChangeAspect="1"/>
                        </pic:cNvPicPr>
                        <pic:nvPr/>
                      </pic:nvPicPr>
                      <pic:blipFill>
                        <a:blip r:embed="rId19"/>
                        <a:stretch/>
                      </pic:blipFill>
                      <pic:spPr bwMode="auto">
                        <a:xfrm rot="0" flipH="0" flipV="0">
                          <a:off x="0" y="0"/>
                          <a:ext cx="2590799" cy="16002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04.0pt;height:126.0pt;mso-wrap-distance-left:0.0pt;mso-wrap-distance-top:0.0pt;mso-wrap-distance-right:0.0pt;mso-wrap-distance-bottom:0.0pt;rotation:0;" stroked="false">
                <v:path textboxrect="0,0,0,0"/>
                <v:imagedata r:id="rId19" o:title=""/>
              </v:shape>
            </w:pict>
          </mc:Fallback>
        </mc:AlternateContent>
      </w:r>
      <w:r/>
      <w:r>
        <w:rPr>
          <w:rFonts w:ascii="Arial" w:hAnsi="Arial" w:eastAsia="Arial"/>
          <w:sz w:val="24"/>
          <w:szCs w:val="24"/>
          <w:lang w:val="fr-FR"/>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lang w:val="fr-FR"/>
        </w:rPr>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rPr>
        <w:t xml:space="preserve">Pour l'Agence</w:t>
      </w:r>
      <w:r>
        <w:rPr>
          <w:sz w:val="24"/>
          <w:szCs w:val="24"/>
        </w:rPr>
      </w:r>
    </w:p>
    <w:p>
      <w:pPr>
        <w:pStyle w:val="989"/>
        <w:ind w:left="28"/>
        <w:tabs>
          <w:tab w:val="left" w:pos="567"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rPr>
          <w:rFonts w:ascii="Arial" w:hAnsi="Arial" w:eastAsia="Arial"/>
          <w:sz w:val="24"/>
          <w:szCs w:val="24"/>
        </w:rPr>
      </w:pPr>
      <w:r>
        <w:rPr>
          <w:rFonts w:ascii="Arial" w:hAnsi="Arial" w:eastAsia="Arial"/>
          <w:sz w:val="24"/>
          <w:szCs w:val="24"/>
        </w:rPr>
        <w:t xml:space="preserve">Thierry Deviers</w:t>
      </w:r>
      <w:r>
        <w:rPr>
          <w:sz w:val="24"/>
          <w:szCs w:val="24"/>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7" w:orient="portrait"/>
      <w:pgMar w:top="1134" w:right="1134" w:bottom="1134" w:left="1134" w:header="284"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Bookman Old Style">
    <w:panose1 w:val="02060603050605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4A0" w:firstRow="1" w:lastRow="0" w:firstColumn="1" w:lastColumn="0" w:noHBand="0" w:noVBand="1"/>
    </w:tblPr>
    <w:tblGrid>
      <w:gridCol w:w="4830"/>
      <w:gridCol w:w="4800"/>
    </w:tblGrid>
    <w:tr>
      <w:trPr/>
      <w:tc>
        <w:tcPr>
          <w:shd w:val="clear" w:color="auto" w:fill="auto"/>
          <w:tcW w:w="483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Impact" w:hAnsi="Impact" w:eastAsia="Impact"/>
              <w:sz w:val="14"/>
              <w:lang w:val="fr-FR"/>
            </w:rPr>
          </w:pPr>
          <w:r>
            <w:rPr>
              <w:rFonts w:ascii="Impact" w:hAnsi="Impact" w:eastAsia="Impact"/>
              <w:sz w:val="18"/>
              <w:lang w:val="fr-FR"/>
            </w:rPr>
            <w:t xml:space="preserve">PLEIN SUD </w:t>
          </w:r>
          <w:r>
            <w:rPr>
              <w:sz w:val="18"/>
              <w:lang w:val="fr-FR"/>
            </w:rPr>
            <w:t xml:space="preserve">l'agence immo</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4"/>
              <w:lang w:val="fr-FR"/>
            </w:rPr>
          </w:pPr>
          <w:r>
            <w:rPr>
              <w:sz w:val="14"/>
              <w:lang w:val="fr-FR"/>
            </w:rPr>
            <w:t xml:space="preserve">2 place Doussot - 46200 SOUILLAC</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SAS au capital de 10 000 €  </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RCS Cahors 807 882 477 - Siret 807 882 47700019</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TVA FR11807882477</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Carte Transactions sur immeubles et fonds de commerce</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n°PCI </w:t>
          </w:r>
          <w:r>
            <w:rPr>
              <w:sz w:val="12"/>
              <w:lang w:val="fr-FR"/>
            </w:rPr>
            <w:t xml:space="preserve">4601 2020 000 044</w:t>
          </w:r>
          <w:r>
            <w:rPr>
              <w:sz w:val="12"/>
              <w:lang w:val="fr-FR"/>
            </w:rPr>
            <w:t xml:space="preserve"> </w:t>
          </w:r>
          <w:r>
            <w:rPr>
              <w:sz w:val="12"/>
              <w:lang w:val="fr-FR"/>
            </w:rPr>
            <w:t xml:space="preserve">393</w:t>
          </w:r>
          <w:r>
            <w:rPr>
              <w:sz w:val="12"/>
              <w:lang w:val="fr-FR"/>
            </w:rPr>
            <w:t xml:space="preserve"> </w:t>
          </w:r>
          <w:r>
            <w:rPr>
              <w:sz w:val="12"/>
              <w:lang w:val="fr-FR"/>
            </w:rPr>
            <w:t xml:space="preserve">délivrée par la CCI du Lot</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lang w:val="fr-FR"/>
            </w:rPr>
          </w:pPr>
          <w:r>
            <w:rPr>
              <w:sz w:val="12"/>
              <w:lang w:val="fr-FR"/>
            </w:rPr>
            <w:t xml:space="preserve">la non détention de fonds exonère de garantie financ</w:t>
          </w:r>
          <w:r>
            <w:rPr>
              <w:sz w:val="12"/>
              <w:lang w:val="fr-FR"/>
            </w:rPr>
            <w:t xml:space="preserve">ière (article 38 l de la loi 2010-853)</w:t>
          </w:r>
          <w:r/>
        </w:p>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w:rPr>
              <w:sz w:val="12"/>
            </w:rPr>
            <w:t xml:space="preserve">RC professionnelle AXA IARD 7312491604</w:t>
          </w:r>
          <w:r/>
        </w:p>
      </w:tc>
      <w:tc>
        <w:tcPr>
          <w:shd w:val="clear" w:color="auto" w:fill="auto"/>
          <w:tcW w:w="4800" w:type="dxa"/>
          <w:textDirection w:val="lrTb"/>
          <w:noWrap w:val="false"/>
        </w:tcPr>
        <w:p>
          <w:pPr>
            <w:pStyle w:val="9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2"/>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2110740</wp:posOffset>
                    </wp:positionH>
                    <wp:positionV relativeFrom="paragraph">
                      <wp:posOffset>66675</wp:posOffset>
                    </wp:positionV>
                    <wp:extent cx="877570" cy="92202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
                            <a:stretch/>
                          </pic:blipFill>
                          <pic:spPr bwMode="auto">
                            <a:xfrm>
                              <a:off x="0" y="0"/>
                              <a:ext cx="877570" cy="92202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166.2pt;mso-position-horizontal:absolute;mso-position-vertical-relative:text;margin-top:5.2pt;mso-position-vertical:absolute;width:69.1pt;height:72.6pt;mso-wrap-distance-left:1.0pt;mso-wrap-distance-top:1.0pt;mso-wrap-distance-right:1.0pt;mso-wrap-distance-bottom:1.0pt;" stroked="false">
                    <v:path textboxrect="0,0,0,0"/>
                    <w10:wrap type="square"/>
                    <v:imagedata r:id="rId1"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24765</wp:posOffset>
                    </wp:positionH>
                    <wp:positionV relativeFrom="paragraph">
                      <wp:posOffset>76200</wp:posOffset>
                    </wp:positionV>
                    <wp:extent cx="796925" cy="84518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2"/>
                            <a:stretch/>
                          </pic:blipFill>
                          <pic:spPr bwMode="auto">
                            <a:xfrm>
                              <a:off x="0" y="0"/>
                              <a:ext cx="796925" cy="84518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1.9pt;mso-position-horizontal:absolute;mso-position-vertical-relative:text;margin-top:6.0pt;mso-position-vertical:absolute;width:62.8pt;height:66.5pt;mso-wrap-distance-left:1.0pt;mso-wrap-distance-top:1.0pt;mso-wrap-distance-right:1.0pt;mso-wrap-distance-bottom:1.0pt;" stroked="false">
                    <v:path textboxrect="0,0,0,0"/>
                    <w10:wrap type="square"/>
                    <v:imagedata r:id="rId2" o:title=""/>
                  </v:shape>
                </w:pict>
              </mc:Fallback>
            </mc:AlternateContent>
          </w:r>
          <w: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862965</wp:posOffset>
                    </wp:positionH>
                    <wp:positionV relativeFrom="paragraph">
                      <wp:posOffset>228600</wp:posOffset>
                    </wp:positionV>
                    <wp:extent cx="1249680" cy="49720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3"/>
                            <a:stretch/>
                          </pic:blipFill>
                          <pic:spPr bwMode="auto">
                            <a:xfrm>
                              <a:off x="0" y="0"/>
                              <a:ext cx="1249680" cy="4972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1000002;o:allowoverlap:true;o:allowincell:true;mso-position-horizontal-relative:text;margin-left:68.0pt;mso-position-horizontal:absolute;mso-position-vertical-relative:text;margin-top:18.0pt;mso-position-vertical:absolute;width:98.4pt;height:39.1pt;mso-wrap-distance-left:1.0pt;mso-wrap-distance-top:1.0pt;mso-wrap-distance-right:1.0pt;mso-wrap-distance-bottom:1.0pt;" stroked="false">
                    <v:path textboxrect="0,0,0,0"/>
                    <w10:wrap type="square"/>
                    <v:imagedata r:id="rId3" o:title=""/>
                  </v:shape>
                </w:pict>
              </mc:Fallback>
            </mc:AlternateContent>
          </w:r>
          <w:r/>
        </w:p>
      </w:tc>
    </w:tr>
  </w:tbl>
  <w:p>
    <w:pPr>
      <w:pStyle w:val="979"/>
      <w:jc w:val="right"/>
      <w:rPr>
        <w:sz w:val="12"/>
      </w:rPr>
    </w:pPr>
    <w:r>
      <w:rPr>
        <w:sz w:val="12"/>
      </w:rPr>
      <w:t xml:space="preserve">page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9"/>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8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0">
    <w:name w:val="Heading 1"/>
    <w:basedOn w:val="974"/>
    <w:next w:val="974"/>
    <w:link w:val="801"/>
    <w:uiPriority w:val="9"/>
    <w:qFormat/>
    <w:pPr>
      <w:keepLines/>
      <w:keepNext/>
      <w:spacing w:before="480" w:after="200"/>
      <w:outlineLvl w:val="0"/>
    </w:pPr>
    <w:rPr>
      <w:rFonts w:ascii="Arial" w:hAnsi="Arial" w:eastAsia="Arial" w:cs="Arial"/>
      <w:sz w:val="40"/>
      <w:szCs w:val="40"/>
    </w:rPr>
  </w:style>
  <w:style w:type="character" w:styleId="801">
    <w:name w:val="Heading 1 Char"/>
    <w:basedOn w:val="976"/>
    <w:link w:val="800"/>
    <w:uiPriority w:val="9"/>
    <w:rPr>
      <w:rFonts w:ascii="Arial" w:hAnsi="Arial" w:eastAsia="Arial" w:cs="Arial"/>
      <w:sz w:val="40"/>
      <w:szCs w:val="40"/>
    </w:rPr>
  </w:style>
  <w:style w:type="character" w:styleId="802">
    <w:name w:val="Heading 2 Char"/>
    <w:basedOn w:val="976"/>
    <w:link w:val="975"/>
    <w:uiPriority w:val="9"/>
    <w:rPr>
      <w:rFonts w:ascii="Arial" w:hAnsi="Arial" w:eastAsia="Arial" w:cs="Arial"/>
      <w:sz w:val="34"/>
    </w:rPr>
  </w:style>
  <w:style w:type="paragraph" w:styleId="803">
    <w:name w:val="Heading 3"/>
    <w:basedOn w:val="974"/>
    <w:next w:val="974"/>
    <w:link w:val="804"/>
    <w:uiPriority w:val="9"/>
    <w:unhideWhenUsed/>
    <w:qFormat/>
    <w:pPr>
      <w:keepLines/>
      <w:keepNext/>
      <w:spacing w:before="320" w:after="200"/>
      <w:outlineLvl w:val="2"/>
    </w:pPr>
    <w:rPr>
      <w:rFonts w:ascii="Arial" w:hAnsi="Arial" w:eastAsia="Arial" w:cs="Arial"/>
      <w:sz w:val="30"/>
      <w:szCs w:val="30"/>
    </w:rPr>
  </w:style>
  <w:style w:type="character" w:styleId="804">
    <w:name w:val="Heading 3 Char"/>
    <w:basedOn w:val="976"/>
    <w:link w:val="803"/>
    <w:uiPriority w:val="9"/>
    <w:rPr>
      <w:rFonts w:ascii="Arial" w:hAnsi="Arial" w:eastAsia="Arial" w:cs="Arial"/>
      <w:sz w:val="30"/>
      <w:szCs w:val="30"/>
    </w:rPr>
  </w:style>
  <w:style w:type="paragraph" w:styleId="805">
    <w:name w:val="Heading 4"/>
    <w:basedOn w:val="974"/>
    <w:next w:val="974"/>
    <w:link w:val="806"/>
    <w:uiPriority w:val="9"/>
    <w:unhideWhenUsed/>
    <w:qFormat/>
    <w:pPr>
      <w:keepLines/>
      <w:keepNext/>
      <w:spacing w:before="320" w:after="200"/>
      <w:outlineLvl w:val="3"/>
    </w:pPr>
    <w:rPr>
      <w:rFonts w:ascii="Arial" w:hAnsi="Arial" w:eastAsia="Arial" w:cs="Arial"/>
      <w:b/>
      <w:bCs/>
      <w:sz w:val="26"/>
      <w:szCs w:val="26"/>
    </w:rPr>
  </w:style>
  <w:style w:type="character" w:styleId="806">
    <w:name w:val="Heading 4 Char"/>
    <w:basedOn w:val="976"/>
    <w:link w:val="805"/>
    <w:uiPriority w:val="9"/>
    <w:rPr>
      <w:rFonts w:ascii="Arial" w:hAnsi="Arial" w:eastAsia="Arial" w:cs="Arial"/>
      <w:b/>
      <w:bCs/>
      <w:sz w:val="26"/>
      <w:szCs w:val="26"/>
    </w:rPr>
  </w:style>
  <w:style w:type="paragraph" w:styleId="807">
    <w:name w:val="Heading 5"/>
    <w:basedOn w:val="974"/>
    <w:next w:val="974"/>
    <w:link w:val="808"/>
    <w:uiPriority w:val="9"/>
    <w:unhideWhenUsed/>
    <w:qFormat/>
    <w:pPr>
      <w:keepLines/>
      <w:keepNext/>
      <w:spacing w:before="320" w:after="200"/>
      <w:outlineLvl w:val="4"/>
    </w:pPr>
    <w:rPr>
      <w:rFonts w:ascii="Arial" w:hAnsi="Arial" w:eastAsia="Arial" w:cs="Arial"/>
      <w:b/>
      <w:bCs/>
      <w:sz w:val="24"/>
      <w:szCs w:val="24"/>
    </w:rPr>
  </w:style>
  <w:style w:type="character" w:styleId="808">
    <w:name w:val="Heading 5 Char"/>
    <w:basedOn w:val="976"/>
    <w:link w:val="807"/>
    <w:uiPriority w:val="9"/>
    <w:rPr>
      <w:rFonts w:ascii="Arial" w:hAnsi="Arial" w:eastAsia="Arial" w:cs="Arial"/>
      <w:b/>
      <w:bCs/>
      <w:sz w:val="24"/>
      <w:szCs w:val="24"/>
    </w:rPr>
  </w:style>
  <w:style w:type="paragraph" w:styleId="809">
    <w:name w:val="Heading 6"/>
    <w:basedOn w:val="974"/>
    <w:next w:val="974"/>
    <w:link w:val="810"/>
    <w:uiPriority w:val="9"/>
    <w:unhideWhenUsed/>
    <w:qFormat/>
    <w:pPr>
      <w:keepLines/>
      <w:keepNext/>
      <w:spacing w:before="320" w:after="200"/>
      <w:outlineLvl w:val="5"/>
    </w:pPr>
    <w:rPr>
      <w:rFonts w:ascii="Arial" w:hAnsi="Arial" w:eastAsia="Arial" w:cs="Arial"/>
      <w:b/>
      <w:bCs/>
      <w:sz w:val="22"/>
      <w:szCs w:val="22"/>
    </w:rPr>
  </w:style>
  <w:style w:type="character" w:styleId="810">
    <w:name w:val="Heading 6 Char"/>
    <w:basedOn w:val="976"/>
    <w:link w:val="809"/>
    <w:uiPriority w:val="9"/>
    <w:rPr>
      <w:rFonts w:ascii="Arial" w:hAnsi="Arial" w:eastAsia="Arial" w:cs="Arial"/>
      <w:b/>
      <w:bCs/>
      <w:sz w:val="22"/>
      <w:szCs w:val="22"/>
    </w:rPr>
  </w:style>
  <w:style w:type="paragraph" w:styleId="811">
    <w:name w:val="Heading 7"/>
    <w:basedOn w:val="974"/>
    <w:next w:val="974"/>
    <w:link w:val="812"/>
    <w:uiPriority w:val="9"/>
    <w:unhideWhenUsed/>
    <w:qFormat/>
    <w:pPr>
      <w:keepLines/>
      <w:keepNext/>
      <w:spacing w:before="320" w:after="200"/>
      <w:outlineLvl w:val="6"/>
    </w:pPr>
    <w:rPr>
      <w:rFonts w:ascii="Arial" w:hAnsi="Arial" w:eastAsia="Arial" w:cs="Arial"/>
      <w:b/>
      <w:bCs/>
      <w:i/>
      <w:iCs/>
      <w:sz w:val="22"/>
      <w:szCs w:val="22"/>
    </w:rPr>
  </w:style>
  <w:style w:type="character" w:styleId="812">
    <w:name w:val="Heading 7 Char"/>
    <w:basedOn w:val="976"/>
    <w:link w:val="811"/>
    <w:uiPriority w:val="9"/>
    <w:rPr>
      <w:rFonts w:ascii="Arial" w:hAnsi="Arial" w:eastAsia="Arial" w:cs="Arial"/>
      <w:b/>
      <w:bCs/>
      <w:i/>
      <w:iCs/>
      <w:sz w:val="22"/>
      <w:szCs w:val="22"/>
    </w:rPr>
  </w:style>
  <w:style w:type="paragraph" w:styleId="813">
    <w:name w:val="Heading 8"/>
    <w:basedOn w:val="974"/>
    <w:next w:val="974"/>
    <w:link w:val="814"/>
    <w:uiPriority w:val="9"/>
    <w:unhideWhenUsed/>
    <w:qFormat/>
    <w:pPr>
      <w:keepLines/>
      <w:keepNext/>
      <w:spacing w:before="320" w:after="200"/>
      <w:outlineLvl w:val="7"/>
    </w:pPr>
    <w:rPr>
      <w:rFonts w:ascii="Arial" w:hAnsi="Arial" w:eastAsia="Arial" w:cs="Arial"/>
      <w:i/>
      <w:iCs/>
      <w:sz w:val="22"/>
      <w:szCs w:val="22"/>
    </w:rPr>
  </w:style>
  <w:style w:type="character" w:styleId="814">
    <w:name w:val="Heading 8 Char"/>
    <w:basedOn w:val="976"/>
    <w:link w:val="813"/>
    <w:uiPriority w:val="9"/>
    <w:rPr>
      <w:rFonts w:ascii="Arial" w:hAnsi="Arial" w:eastAsia="Arial" w:cs="Arial"/>
      <w:i/>
      <w:iCs/>
      <w:sz w:val="22"/>
      <w:szCs w:val="22"/>
    </w:rPr>
  </w:style>
  <w:style w:type="paragraph" w:styleId="815">
    <w:name w:val="Heading 9"/>
    <w:basedOn w:val="974"/>
    <w:next w:val="974"/>
    <w:link w:val="816"/>
    <w:uiPriority w:val="9"/>
    <w:unhideWhenUsed/>
    <w:qFormat/>
    <w:pPr>
      <w:keepLines/>
      <w:keepNext/>
      <w:spacing w:before="320" w:after="200"/>
      <w:outlineLvl w:val="8"/>
    </w:pPr>
    <w:rPr>
      <w:rFonts w:ascii="Arial" w:hAnsi="Arial" w:eastAsia="Arial" w:cs="Arial"/>
      <w:i/>
      <w:iCs/>
      <w:sz w:val="21"/>
      <w:szCs w:val="21"/>
    </w:rPr>
  </w:style>
  <w:style w:type="character" w:styleId="816">
    <w:name w:val="Heading 9 Char"/>
    <w:basedOn w:val="976"/>
    <w:link w:val="815"/>
    <w:uiPriority w:val="9"/>
    <w:rPr>
      <w:rFonts w:ascii="Arial" w:hAnsi="Arial" w:eastAsia="Arial" w:cs="Arial"/>
      <w:i/>
      <w:iCs/>
      <w:sz w:val="21"/>
      <w:szCs w:val="21"/>
    </w:rPr>
  </w:style>
  <w:style w:type="paragraph" w:styleId="817">
    <w:name w:val="List Paragraph"/>
    <w:basedOn w:val="974"/>
    <w:uiPriority w:val="34"/>
    <w:qFormat/>
    <w:pPr>
      <w:contextualSpacing/>
      <w:ind w:left="720"/>
    </w:pPr>
  </w:style>
  <w:style w:type="paragraph" w:styleId="818">
    <w:name w:val="No Spacing"/>
    <w:uiPriority w:val="1"/>
    <w:qFormat/>
    <w:pPr>
      <w:spacing w:before="0" w:after="0" w:line="240" w:lineRule="auto"/>
    </w:pPr>
  </w:style>
  <w:style w:type="paragraph" w:styleId="819">
    <w:name w:val="Title"/>
    <w:basedOn w:val="974"/>
    <w:next w:val="974"/>
    <w:link w:val="820"/>
    <w:uiPriority w:val="10"/>
    <w:qFormat/>
    <w:pPr>
      <w:contextualSpacing/>
      <w:spacing w:before="300" w:after="200"/>
    </w:pPr>
    <w:rPr>
      <w:sz w:val="48"/>
      <w:szCs w:val="48"/>
    </w:rPr>
  </w:style>
  <w:style w:type="character" w:styleId="820">
    <w:name w:val="Title Char"/>
    <w:basedOn w:val="976"/>
    <w:link w:val="819"/>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76"/>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76"/>
    <w:link w:val="981"/>
    <w:uiPriority w:val="99"/>
  </w:style>
  <w:style w:type="paragraph" w:styleId="828">
    <w:name w:val="Caption"/>
    <w:basedOn w:val="974"/>
    <w:next w:val="974"/>
    <w:uiPriority w:val="35"/>
    <w:semiHidden/>
    <w:unhideWhenUsed/>
    <w:qFormat/>
    <w:pPr>
      <w:spacing w:line="276" w:lineRule="auto"/>
    </w:pPr>
    <w:rPr>
      <w:b/>
      <w:bCs/>
      <w:color w:val="4f81bd" w:themeColor="accent1"/>
      <w:sz w:val="18"/>
      <w:szCs w:val="18"/>
    </w:rPr>
  </w:style>
  <w:style w:type="character" w:styleId="829">
    <w:name w:val="Caption Char"/>
    <w:basedOn w:val="828"/>
    <w:link w:val="992"/>
    <w:uiPriority w:val="99"/>
  </w:style>
  <w:style w:type="table" w:styleId="830">
    <w:name w:val="Table Grid"/>
    <w:basedOn w:val="9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31">
    <w:name w:val="Table Grid Light"/>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67">
    <w:name w:val="Grid Table 5 Dark - Accent 2"/>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1">
    <w:name w:val="Grid Table 5 Dark - Accent 6"/>
    <w:basedOn w:val="9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79">
    <w:name w:val="Grid Table 7 Colorful"/>
    <w:basedOn w:val="9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2">
    <w:name w:val="List Table 3 - Accent 2"/>
    <w:basedOn w:val="9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906">
    <w:name w:val="List Table 3 - Accent 6"/>
    <w:basedOn w:val="9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909">
    <w:name w:val="List Table 4 - Accent 2"/>
    <w:basedOn w:val="9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913">
    <w:name w:val="List Table 4 - Accent 6"/>
    <w:basedOn w:val="9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923">
    <w:name w:val="List Table 6 Colorful - Accent 2"/>
    <w:basedOn w:val="9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927">
    <w:name w:val="List Table 6 Colorful - Accent 6"/>
    <w:basedOn w:val="9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930">
    <w:name w:val="List Table 7 Colorful - Accent 2"/>
    <w:basedOn w:val="9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934">
    <w:name w:val="List Table 7 Colorful - Accent 6"/>
    <w:basedOn w:val="9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37">
    <w:name w:val="Lined - Accent 2"/>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1">
    <w:name w:val="Lined - Accent 6"/>
    <w:basedOn w:val="9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944">
    <w:name w:val="Bordered &amp; Lined - Accent 2"/>
    <w:basedOn w:val="9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948">
    <w:name w:val="Bordered &amp; Lined - Accent 6"/>
    <w:basedOn w:val="9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76"/>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76"/>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0" w:line="240" w:lineRule="auto"/>
    </w:pPr>
    <w:rPr>
      <w:rFonts w:hAnsi="Arial" w:eastAsia="Arial"/>
      <w:sz w:val="20"/>
    </w:rPr>
  </w:style>
  <w:style w:type="paragraph" w:styleId="975">
    <w:name w:val="Heading 2"/>
    <w:basedOn w:val="974"/>
    <w:next w:val="974"/>
    <w:qFormat/>
    <w:pPr>
      <w:ind w:left="5103"/>
      <w:jc w:val="center"/>
      <w:spacing w:line="360" w:lineRule="auto"/>
      <w:outlineLvl w:val="1"/>
    </w:pPr>
    <w:rPr>
      <w:rFonts w:ascii="Bookman Old Style" w:hAnsi="Bookman Old Style" w:eastAsia="Bookman Old Style"/>
      <w:b/>
      <w:sz w:val="24"/>
    </w:rPr>
  </w:style>
  <w:style w:type="character" w:styleId="976" w:default="1">
    <w:name w:val="Default Paragraph Font"/>
    <w:uiPriority w:val="1"/>
    <w:semiHidden/>
    <w:unhideWhenUsed/>
  </w:style>
  <w:style w:type="table" w:styleId="977" w:default="1">
    <w:name w:val="Normal Table"/>
    <w:uiPriority w:val="99"/>
    <w:semiHidden/>
    <w:unhideWhenUsed/>
    <w:qFormat/>
    <w:tblPr>
      <w:tblInd w:w="0" w:type="dxa"/>
      <w:tblCellMar>
        <w:left w:w="108" w:type="dxa"/>
        <w:top w:w="0" w:type="dxa"/>
        <w:right w:w="108" w:type="dxa"/>
        <w:bottom w:w="0" w:type="dxa"/>
      </w:tblCellMar>
    </w:tblPr>
  </w:style>
  <w:style w:type="numbering" w:styleId="978" w:default="1">
    <w:name w:val="No List"/>
    <w:uiPriority w:val="99"/>
    <w:semiHidden/>
    <w:unhideWhenUsed/>
  </w:style>
  <w:style w:type="paragraph" w:styleId="9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80" w:customStyle="1">
    <w:name w:val="Détail"/>
    <w:basedOn w:val="974"/>
    <w:qFormat/>
  </w:style>
  <w:style w:type="paragraph" w:styleId="981">
    <w:name w:val="Header"/>
    <w:basedOn w:val="974"/>
    <w:qFormat/>
    <w:pPr>
      <w:tabs>
        <w:tab w:val="center" w:pos="4536" w:leader="none"/>
        <w:tab w:val="right" w:pos="9072" w:leader="none"/>
      </w:tabs>
    </w:pPr>
    <w:rPr>
      <w:rFonts w:ascii="Times New Roman" w:hAnsi="Times New Roman" w:eastAsia="Times New Roman"/>
    </w:rPr>
  </w:style>
  <w:style w:type="paragraph" w:styleId="982" w:customStyle="1">
    <w:name w:val="Type de détail"/>
    <w:basedOn w:val="974"/>
    <w:next w:val="980"/>
    <w:qFormat/>
    <w:rPr>
      <w:b/>
      <w:u w:val="single"/>
    </w:rPr>
  </w:style>
  <w:style w:type="paragraph" w:styleId="983" w:customStyle="1">
    <w:name w:val="Titre arial 14 pts gras"/>
    <w:basedOn w:val="974"/>
    <w:qFormat/>
    <w:rPr>
      <w:b/>
      <w:sz w:val="28"/>
    </w:rPr>
  </w:style>
  <w:style w:type="paragraph" w:styleId="984" w:customStyle="1">
    <w:name w:val="Enumeration arial 10 pts"/>
    <w:basedOn w:val="974"/>
    <w:qFormat/>
    <w:pPr>
      <w:numPr>
        <w:numId w:val="1"/>
      </w:numPr>
    </w:pPr>
  </w:style>
  <w:style w:type="paragraph" w:styleId="985" w:customStyle="1">
    <w:name w:val="align droite 2cm"/>
    <w:basedOn w:val="974"/>
    <w:qFormat/>
  </w:style>
  <w:style w:type="paragraph" w:styleId="986" w:customStyle="1">
    <w:name w:val="Adresse"/>
    <w:basedOn w:val="974"/>
    <w:qFormat/>
    <w:pPr>
      <w:ind w:left="5103"/>
    </w:pPr>
  </w:style>
  <w:style w:type="paragraph" w:styleId="987">
    <w:name w:val="Body Text 2"/>
    <w:basedOn w:val="974"/>
    <w:qFormat/>
    <w:pPr>
      <w:jc w:val="both"/>
    </w:pPr>
    <w:rPr>
      <w:rFonts w:ascii="Times New Roman" w:hAnsi="Times New Roman" w:eastAsia="Times New Roman"/>
      <w:sz w:val="22"/>
    </w:rPr>
  </w:style>
  <w:style w:type="paragraph" w:styleId="988" w:customStyle="1">
    <w:name w:val="Standard"/>
    <w:basedOn w:val="979"/>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989" w:customStyle="1">
    <w:name w:val="Corps de texte"/>
    <w:basedOn w:val="988"/>
    <w:qFormat/>
    <w:pPr>
      <w:spacing w:after="120"/>
    </w:pPr>
  </w:style>
  <w:style w:type="paragraph" w:styleId="990">
    <w:name w:val="Balloon Text"/>
    <w:basedOn w:val="974"/>
    <w:link w:val="991"/>
    <w:rPr>
      <w:rFonts w:ascii="Tahoma" w:hAnsi="Tahoma" w:cs="Tahoma"/>
      <w:sz w:val="16"/>
      <w:szCs w:val="16"/>
    </w:rPr>
  </w:style>
  <w:style w:type="character" w:styleId="991" w:customStyle="1">
    <w:name w:val="Balloon Text Char"/>
    <w:basedOn w:val="976"/>
    <w:link w:val="990"/>
    <w:rPr>
      <w:rFonts w:ascii="Tahoma" w:hAnsi="Tahoma" w:eastAsia="Arial" w:cs="Tahoma"/>
      <w:sz w:val="16"/>
      <w:szCs w:val="16"/>
    </w:rPr>
  </w:style>
  <w:style w:type="paragraph" w:styleId="992">
    <w:name w:val="Footer"/>
    <w:basedOn w:val="974"/>
    <w:link w:val="993"/>
    <w:pPr>
      <w:tabs>
        <w:tab w:val="center" w:pos="4703" w:leader="none"/>
        <w:tab w:val="right" w:pos="9406" w:leader="none"/>
      </w:tabs>
    </w:pPr>
  </w:style>
  <w:style w:type="character" w:styleId="993" w:customStyle="1">
    <w:name w:val="Footer Char"/>
    <w:basedOn w:val="976"/>
    <w:link w:val="992"/>
    <w:rPr>
      <w:rFonts w:hAnsi="Arial" w:eastAsia="Arial"/>
      <w:sz w:val="20"/>
    </w:rPr>
  </w:style>
  <w:style w:type="character" w:styleId="994">
    <w:name w:val="Default Paragraph Font PHPDOCX"/>
    <w:uiPriority w:val="1"/>
    <w:semiHidden/>
    <w:unhideWhenUsed/>
  </w:style>
  <w:style w:type="paragraph" w:styleId="995">
    <w:name w:val="List Paragraph PHPDOCX"/>
    <w:basedOn w:val="974"/>
    <w:uiPriority w:val="34"/>
    <w:qFormat/>
    <w:pPr>
      <w:contextualSpacing/>
      <w:ind w:left="720"/>
    </w:pPr>
  </w:style>
  <w:style w:type="paragraph" w:styleId="996">
    <w:name w:val="Title PHPDOCX"/>
    <w:basedOn w:val="974"/>
    <w:next w:val="974"/>
    <w:link w:val="997"/>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97" w:customStyle="1">
    <w:name w:val="Title Car PHPDOCX"/>
    <w:basedOn w:val="994"/>
    <w:link w:val="996"/>
    <w:uiPriority w:val="10"/>
    <w:rPr>
      <w:rFonts w:asciiTheme="majorHAnsi" w:hAnsiTheme="majorHAnsi" w:eastAsiaTheme="majorEastAsia" w:cstheme="majorBidi"/>
      <w:color w:val="17365d" w:themeColor="text2" w:themeShade="BF"/>
      <w:spacing w:val="5"/>
      <w:sz w:val="52"/>
      <w:szCs w:val="52"/>
    </w:rPr>
  </w:style>
  <w:style w:type="paragraph" w:styleId="998">
    <w:name w:val="Subtitle PHPDOCX"/>
    <w:basedOn w:val="974"/>
    <w:next w:val="974"/>
    <w:link w:val="999"/>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99" w:customStyle="1">
    <w:name w:val="Subtitle Car PHPDOCX"/>
    <w:basedOn w:val="994"/>
    <w:link w:val="998"/>
    <w:uiPriority w:val="11"/>
    <w:rPr>
      <w:rFonts w:asciiTheme="majorHAnsi" w:hAnsiTheme="majorHAnsi" w:eastAsiaTheme="majorEastAsia" w:cstheme="majorBidi"/>
      <w:i/>
      <w:iCs/>
      <w:color w:val="4f81bd" w:themeColor="accent1"/>
      <w:spacing w:val="15"/>
      <w:sz w:val="24"/>
      <w:szCs w:val="24"/>
    </w:rPr>
  </w:style>
  <w:style w:type="table" w:styleId="1000">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1001">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002">
    <w:name w:val="annotation reference PHPDOCX"/>
    <w:basedOn w:val="994"/>
    <w:uiPriority w:val="99"/>
    <w:semiHidden/>
    <w:unhideWhenUsed/>
    <w:rPr>
      <w:sz w:val="16"/>
      <w:szCs w:val="16"/>
    </w:rPr>
  </w:style>
  <w:style w:type="paragraph" w:styleId="1003">
    <w:name w:val="annotation text PHPDOCX"/>
    <w:basedOn w:val="974"/>
    <w:link w:val="1004"/>
    <w:uiPriority w:val="99"/>
    <w:semiHidden/>
    <w:unhideWhenUsed/>
    <w:pPr>
      <w:spacing w:line="240" w:lineRule="auto"/>
    </w:pPr>
    <w:rPr>
      <w:sz w:val="20"/>
      <w:szCs w:val="20"/>
    </w:rPr>
  </w:style>
  <w:style w:type="character" w:styleId="1004" w:customStyle="1">
    <w:name w:val="Comment Text Char PHPDOCX"/>
    <w:basedOn w:val="994"/>
    <w:link w:val="1003"/>
    <w:uiPriority w:val="99"/>
    <w:semiHidden/>
    <w:rPr>
      <w:sz w:val="20"/>
      <w:szCs w:val="20"/>
    </w:rPr>
  </w:style>
  <w:style w:type="paragraph" w:styleId="1005">
    <w:name w:val="annotation subject PHPDOCX"/>
    <w:basedOn w:val="1003"/>
    <w:next w:val="1003"/>
    <w:link w:val="1006"/>
    <w:uiPriority w:val="99"/>
    <w:semiHidden/>
    <w:unhideWhenUsed/>
    <w:rPr>
      <w:b/>
      <w:bCs/>
    </w:rPr>
  </w:style>
  <w:style w:type="character" w:styleId="1006" w:customStyle="1">
    <w:name w:val="Comment Subject Char PHPDOCX"/>
    <w:basedOn w:val="1004"/>
    <w:link w:val="1005"/>
    <w:uiPriority w:val="99"/>
    <w:semiHidden/>
    <w:rPr>
      <w:b/>
      <w:bCs/>
      <w:sz w:val="20"/>
      <w:szCs w:val="20"/>
    </w:rPr>
  </w:style>
  <w:style w:type="paragraph" w:styleId="1007">
    <w:name w:val="Balloon Text PHPDOCX"/>
    <w:basedOn w:val="974"/>
    <w:link w:val="1008"/>
    <w:uiPriority w:val="99"/>
    <w:semiHidden/>
    <w:unhideWhenUsed/>
    <w:pPr>
      <w:spacing w:after="0" w:line="240" w:lineRule="auto"/>
    </w:pPr>
    <w:rPr>
      <w:rFonts w:ascii="Tahoma" w:hAnsi="Tahoma" w:cs="Tahoma"/>
      <w:sz w:val="16"/>
      <w:szCs w:val="16"/>
    </w:rPr>
  </w:style>
  <w:style w:type="character" w:styleId="1008" w:customStyle="1">
    <w:name w:val="Balloon Text Char PHPDOCX"/>
    <w:basedOn w:val="994"/>
    <w:link w:val="1007"/>
    <w:uiPriority w:val="99"/>
    <w:semiHidden/>
    <w:rPr>
      <w:rFonts w:ascii="Tahoma" w:hAnsi="Tahoma" w:cs="Tahoma"/>
      <w:sz w:val="16"/>
      <w:szCs w:val="16"/>
    </w:rPr>
  </w:style>
  <w:style w:type="paragraph" w:styleId="1009">
    <w:name w:val="footnote Text PHPDOCX"/>
    <w:basedOn w:val="974"/>
    <w:link w:val="1010"/>
    <w:uiPriority w:val="99"/>
    <w:semiHidden/>
    <w:unhideWhenUsed/>
    <w:pPr>
      <w:spacing w:after="0" w:line="240" w:lineRule="auto"/>
    </w:pPr>
    <w:rPr>
      <w:sz w:val="20"/>
      <w:szCs w:val="20"/>
    </w:rPr>
  </w:style>
  <w:style w:type="character" w:styleId="1010" w:customStyle="1">
    <w:name w:val="footnote Text Car PHPDOCX"/>
    <w:basedOn w:val="994"/>
    <w:link w:val="1009"/>
    <w:uiPriority w:val="99"/>
    <w:semiHidden/>
    <w:rPr>
      <w:sz w:val="20"/>
      <w:szCs w:val="20"/>
    </w:rPr>
  </w:style>
  <w:style w:type="character" w:styleId="1011">
    <w:name w:val="footnote Reference PHPDOCX"/>
    <w:basedOn w:val="994"/>
    <w:uiPriority w:val="99"/>
    <w:semiHidden/>
    <w:unhideWhenUsed/>
    <w:rPr>
      <w:vertAlign w:val="superscript"/>
    </w:rPr>
  </w:style>
  <w:style w:type="paragraph" w:styleId="1012">
    <w:name w:val="endnote Text PHPDOCX"/>
    <w:basedOn w:val="974"/>
    <w:link w:val="1013"/>
    <w:uiPriority w:val="99"/>
    <w:semiHidden/>
    <w:unhideWhenUsed/>
    <w:pPr>
      <w:spacing w:after="0" w:line="240" w:lineRule="auto"/>
    </w:pPr>
    <w:rPr>
      <w:sz w:val="20"/>
      <w:szCs w:val="20"/>
    </w:rPr>
  </w:style>
  <w:style w:type="character" w:styleId="1013" w:customStyle="1">
    <w:name w:val="endnote Text Car PHPDOCX"/>
    <w:basedOn w:val="994"/>
    <w:link w:val="1012"/>
    <w:uiPriority w:val="99"/>
    <w:semiHidden/>
    <w:rPr>
      <w:sz w:val="20"/>
      <w:szCs w:val="20"/>
    </w:rPr>
  </w:style>
  <w:style w:type="character" w:styleId="1014">
    <w:name w:val="endnote Reference PHPDOCX"/>
    <w:basedOn w:val="994"/>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7</cp:revision>
  <dcterms:created xsi:type="dcterms:W3CDTF">2023-09-22T12:43:00Z</dcterms:created>
  <dcterms:modified xsi:type="dcterms:W3CDTF">2024-10-16T03:39:50Z</dcterms:modified>
</cp:coreProperties>
</file>