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91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745"/>
        <w:gridCol w:w="6346"/>
      </w:tblGrid>
      <w:tr w:rsidR="007D55F3" w14:paraId="1E674018" w14:textId="77777777" w:rsidTr="00F567BB">
        <w:tc>
          <w:tcPr>
            <w:tcW w:w="9745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34DDBFD0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31912569" name="Picture 1" descr="https://gildc.activimmo.ovh/pic/600x400/08gildc6502493p16669b69e359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08gildc6502493p16669b69e3593e.jpg"/>
                          <pic:cNvPicPr/>
                        </pic:nvPicPr>
                        <pic:blipFill>
                          <a:blip r:embed="rId36213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54536F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343487117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36213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F567BB">
        <w:trPr>
          <w:trHeight w:val="276"/>
        </w:trPr>
        <w:tc>
          <w:tcPr>
            <w:tcW w:w="9745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GRAMAT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149 800 €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140 000 €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1E8221EB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color w:val="000000"/>
                <w:sz w:val="22"/>
                <w:szCs w:val="16"/>
                <w:shd w:val="clear" w:color="auto" w:fill="FFFFFF"/>
              </w:rPr>
            </w:pPr>
            <w:r w:rsidRPr="00792197">
              <w:rPr>
                <w:rFonts w:ascii="Century Gothic" w:eastAsia="Century Gothic" w:hAnsi="Century Gothic"/>
                <w:color w:val="000000"/>
                <w:sz w:val="22"/>
                <w:szCs w:val="16"/>
                <w:shd w:val="clear" w:color="auto" w:fill="FFFFFF"/>
              </w:rPr>
              <w:t xml:space="preserve">À vendre, maison de village en pierre rénovée en 2014 développant 105 m² sur 3 niveaux avec jardin.</w:t>
              <w:br/>
              <w:t xml:space="preserve">Cette petite maison en pierre se compose de la manière suivante : une petite entrée, une cuisine ouverte sur le séjour donnant accès à un joli jardin clos et arboré et une salle d'eau, vous accédez à l'étage par un bel escalier en bois desservant 3 chambres et une salle de bain.</w:t>
              <w:br/>
              <w:t xml:space="preserve">Au dernier étage une grande chambre avec velux incluant des rideaux occultant et un dressing.</w:t>
              <w:br/>
              <w:t xml:space="preserve">Maison de village sans travaux à prévoir, idéal premier achat ! </w:t>
              <w:br/>
              <w:t xml:space="preserve">Les informations sur les risques auxquels ce bien est exposé sont disponibles sur le site Géorisques: www.georisques.gouv.fr</w:t>
            </w:r>
          </w:p>
          <w:p w14:paraId="41D3D3B9" w14:textId="77777777" w:rsidR="00764664" w:rsidRDefault="00764664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color w:val="000000"/>
                <w:sz w:val="22"/>
                <w:szCs w:val="16"/>
                <w:shd w:val="clear" w:color="auto" w:fill="FFFFFF"/>
              </w:rPr>
            </w:pPr>
          </w:p>
          <w:p w14:paraId="2834FB4B" w14:textId="77777777" w:rsidR="00764664" w:rsidRPr="00792197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792197">
              <w:rPr>
                <w:rFonts w:ascii="Century Gothic" w:eastAsia="Century Gothic" w:hAnsi="Century Gothic"/>
                <w:sz w:val="20"/>
                <w:szCs w:val="16"/>
                <w:lang w:val="fr-FR"/>
              </w:rPr>
              <w:t xml:space="preserve">Date de réalisation DPE : 3/04/2023</w:t>
            </w:r>
          </w:p>
          <w:p w14:paraId="1399341B" w14:textId="77777777" w:rsidR="00764664" w:rsidRPr="00C634B7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14"/>
                <w:shd w:val="clear" w:color="auto" w:fill="FFFFFF"/>
                <w:lang w:val="fr-FR"/>
              </w:rPr>
            </w:pPr>
          </w:p>
          <w:p w14:paraId="7770AAB3" w14:textId="77777777" w:rsidR="00764664" w:rsidRPr="00792197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792197"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  <w:lang w:val="fr-FR"/>
              </w:rPr>
              <w:t xml:space="preserve">Année de référence : </w:t>
            </w:r>
          </w:p>
          <w:p w14:paraId="38518C64" w14:textId="77777777" w:rsidR="00764664" w:rsidRPr="00C634B7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14"/>
                <w:shd w:val="clear" w:color="auto" w:fill="FFFFFF"/>
                <w:lang w:val="fr-FR"/>
              </w:rPr>
            </w:pPr>
          </w:p>
          <w:p w14:paraId="2B839971" w14:textId="77777777" w:rsidR="00764664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</w:rPr>
            </w:pPr>
            <w:r w:rsidRPr="00792197"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</w:rPr>
              <w:t xml:space="preserve"/>
            </w:r>
          </w:p>
          <w:p w14:paraId="578B08C6" w14:textId="77777777" w:rsidR="00764664" w:rsidRPr="00764664" w:rsidRDefault="00764664" w:rsidP="003D1B95">
            <w:pPr>
              <w:pStyle w:val="Normal0"/>
              <w:ind w:left="105"/>
              <w:rPr>
                <w:rFonts w:ascii="Century Gothic" w:eastAsia="Century Gothic" w:hAnsi="Century Gothic"/>
                <w:color w:val="000000"/>
                <w:sz w:val="14"/>
                <w:szCs w:val="10"/>
                <w:shd w:val="clear" w:color="auto" w:fill="FFFFFF"/>
              </w:rPr>
            </w:pPr>
          </w:p>
          <w:p w14:paraId="749B5C84" w14:textId="0B1A47F2" w:rsidR="00764664" w:rsidRDefault="00764664" w:rsidP="003D1B95">
            <w:pPr>
              <w:pStyle w:val="Normal0"/>
              <w:ind w:left="105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792197">
              <w:rPr>
                <w:rFonts w:ascii="Century Gothic" w:eastAsia="Century Gothic" w:hAnsi="Century Gothic"/>
                <w:color w:val="000000"/>
                <w:sz w:val="20"/>
                <w:szCs w:val="16"/>
                <w:shd w:val="clear" w:color="auto" w:fill="FFFFFF"/>
              </w:rPr>
              <w:t xml:space="preserve"/>
            </w:r>
          </w:p>
        </w:tc>
      </w:tr>
      <w:tr w:rsidR="007D55F3" w14:paraId="5FC3A62F" w14:textId="77777777" w:rsidTr="00F567BB">
        <w:tc>
          <w:tcPr>
            <w:tcW w:w="9745" w:type="dxa"/>
            <w:shd w:val="clear" w:color="auto" w:fill="FFFFFF"/>
          </w:tcPr>
          <w:p w14:paraId="34936252" w14:textId="77777777" w:rsidR="007D55F3" w:rsidRPr="001877CB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701"/>
              <w:gridCol w:w="1559"/>
              <w:gridCol w:w="1418"/>
              <w:gridCol w:w="1275"/>
              <w:gridCol w:w="2268"/>
            </w:tblGrid>
            <w:tr w:rsidR="008622BF" w14:paraId="20CE857B" w14:textId="77777777" w:rsidTr="007256FE">
              <w:tc>
                <w:tcPr>
                  <w:tcW w:w="1343" w:type="dxa"/>
                  <w:shd w:val="clear" w:color="auto" w:fill="auto"/>
                </w:tcPr>
                <w:p w14:paraId="152FA714" w14:textId="77777777" w:rsidR="008622BF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4605" distB="14605" distL="14605" distR="14605" simplePos="0" relativeHeight="251659264" behindDoc="0" locked="0" layoutInCell="1" hidden="0" allowOverlap="1" wp14:anchorId="6549E031" wp14:editId="0590F87A">
                        <wp:simplePos x="0" y="0"/>
                        <wp:positionH relativeFrom="column">
                          <wp:align>center</wp:align>
                        </wp:positionH>
                        <wp:positionV relativeFrom="page">
                          <wp:posOffset>61595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296216" w14:textId="77777777" w:rsidR="008622BF" w:rsidRDefault="008622BF" w:rsidP="008622BF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4605" distB="14605" distL="14605" distR="14605" simplePos="0" relativeHeight="251660288" behindDoc="0" locked="0" layoutInCell="1" hidden="0" allowOverlap="1" wp14:anchorId="225B8FAA" wp14:editId="125EE1C9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36830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EA4CC32" w14:textId="77777777" w:rsidR="008622BF" w:rsidRDefault="008622BF" w:rsidP="008622BF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4605" distB="14605" distL="14605" distR="14605" simplePos="0" relativeHeight="251661312" behindDoc="0" locked="0" layoutInCell="1" hidden="0" allowOverlap="1" wp14:anchorId="6AEC77DB" wp14:editId="20FF8501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60960</wp:posOffset>
                        </wp:positionV>
                        <wp:extent cx="493200" cy="396000"/>
                        <wp:effectExtent l="0" t="0" r="2540" b="4445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33A6AB7" w14:textId="77777777" w:rsidR="008622BF" w:rsidRDefault="008622BF" w:rsidP="008622BF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4605" distB="14605" distL="14605" distR="14605" simplePos="0" relativeHeight="251662336" behindDoc="0" locked="0" layoutInCell="1" hidden="0" allowOverlap="1" wp14:anchorId="172E740A" wp14:editId="1FB2954C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71755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31CAC12" w14:textId="77777777" w:rsidR="008622BF" w:rsidRDefault="008622BF" w:rsidP="008622BF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4605" distB="14605" distL="14605" distR="14605" simplePos="0" relativeHeight="251663360" behindDoc="0" locked="0" layoutInCell="1" hidden="0" allowOverlap="1" wp14:anchorId="17DFA837" wp14:editId="3F73E0D2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74930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14:paraId="2E021438" w14:textId="64BFDFEC" w:rsidR="008622BF" w:rsidRDefault="008622BF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835D3E"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835D3E">
                    <w:rPr>
                      <w:rFonts w:ascii="Century Gothic" w:eastAsia="Century Gothic" w:hAnsi="Century Gothic"/>
                      <w:b/>
                      <w:color w:val="000000"/>
                      <w:szCs w:val="14"/>
                      <w:shd w:val="clear" w:color="auto" w:fill="FFFFFF"/>
                    </w:rPr>
                    <w:t>Ref :</w:t>
                  </w:r>
                  <w:proofErr w:type="gramEnd"/>
                  <w:r w:rsidRPr="00835D3E">
                    <w:rPr>
                      <w:rFonts w:ascii="Century Gothic" w:eastAsia="Century Gothic" w:hAnsi="Century Gothic"/>
                      <w:b/>
                      <w:color w:val="000000"/>
                      <w:szCs w:val="14"/>
                      <w:shd w:val="clear" w:color="auto" w:fill="FFFFFF"/>
                    </w:rPr>
                    <w:t xml:space="preserve"> GRA1727</w:t>
                  </w:r>
                </w:p>
              </w:tc>
            </w:tr>
            <w:tr w:rsidR="008622BF" w:rsidRPr="00792197" w14:paraId="4A3F14E1" w14:textId="77777777" w:rsidTr="007256FE">
              <w:tc>
                <w:tcPr>
                  <w:tcW w:w="1343" w:type="dxa"/>
                  <w:shd w:val="clear" w:color="auto" w:fill="auto"/>
                </w:tcPr>
                <w:p w14:paraId="2DE3910F" w14:textId="77777777" w:rsidR="008622BF" w:rsidRPr="00792197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792197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40A9F8" w14:textId="77777777" w:rsidR="008622BF" w:rsidRPr="00792197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792197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C54770" w14:textId="1963E2D9" w:rsidR="008622BF" w:rsidRPr="00792197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792197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105 m²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52844D" w14:textId="255D0B88" w:rsidR="008622BF" w:rsidRPr="00792197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792197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381 m²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0AA7E66" w14:textId="77777777" w:rsidR="008622BF" w:rsidRPr="00792197" w:rsidRDefault="008622BF" w:rsidP="008622B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792197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7BFF5A1" w14:textId="26DDE277" w:rsidR="008622BF" w:rsidRPr="00792197" w:rsidRDefault="008622BF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  <w:tr w:rsidR="00764664" w:rsidRPr="00792197" w14:paraId="7912B4D7" w14:textId="77777777" w:rsidTr="00317623">
              <w:tc>
                <w:tcPr>
                  <w:tcW w:w="9564" w:type="dxa"/>
                  <w:gridSpan w:val="6"/>
                  <w:shd w:val="clear" w:color="auto" w:fill="auto"/>
                </w:tcPr>
                <w:p w14:paraId="7B5CEE11" w14:textId="77777777" w:rsidR="00764664" w:rsidRDefault="00764664" w:rsidP="0079219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xmlns:a="http://schemas.openxmlformats.org/drawingml/2006/main" xmlns:pic="http://schemas.openxmlformats.org/drawingml/2006/picture" w14:paraId="372602AE" w14:textId="79CDC774" w:rsidR="00764664" w:rsidRPr="00792197" w:rsidRDefault="00764664" w:rsidP="0079219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80870571" name="Picture 1" descr="https://dpe.files.activimmo.com/elan?dpe=254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54&amp;ges=8"/>
                                <pic:cNvPicPr/>
                              </pic:nvPicPr>
                              <pic:blipFill>
                                <a:blip r:embed="rId36213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 w:rsidR="00F30A17"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>     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01339887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36213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  <w:p w14:paraId="48419478" w14:textId="77777777" w:rsidR="00764664" w:rsidRPr="00650B14" w:rsidRDefault="00764664" w:rsidP="0079219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2"/>
                      <w:szCs w:val="8"/>
                      <w:shd w:val="clear" w:color="auto" w:fill="FFFFFF"/>
                    </w:rPr>
                  </w:pPr>
                </w:p>
                <w:p w14:paraId="77A4670F" w14:textId="33613834" w:rsidR="00764664" w:rsidRPr="00792197" w:rsidRDefault="00764664" w:rsidP="00764664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Sect="00F567BB">
      <w:footerReference w:type="default" r:id="rId12"/>
      <w:pgSz w:w="16838" w:h="11906" w:orient="landscape" w:code="9"/>
      <w:pgMar w:top="397" w:right="397" w:bottom="170" w:left="170" w:header="113" w:footer="17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24E1" w14:textId="77777777" w:rsidR="00BE01FE" w:rsidRDefault="00BE01FE">
      <w:r>
        <w:separator/>
      </w:r>
    </w:p>
  </w:endnote>
  <w:endnote w:type="continuationSeparator" w:id="0">
    <w:p w14:paraId="6C18A194" w14:textId="77777777" w:rsidR="00BE01FE" w:rsidRDefault="00BE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406"/>
      <w:gridCol w:w="6844"/>
    </w:tblGrid>
    <w:tr w:rsidR="007D55F3" w14:paraId="6E03CFE4" w14:textId="77777777" w:rsidTr="00F30A17">
      <w:tc>
        <w:tcPr>
          <w:tcW w:w="23250" w:type="dxa"/>
          <w:gridSpan w:val="2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F30A17">
      <w:tc>
        <w:tcPr>
          <w:tcW w:w="23250" w:type="dxa"/>
          <w:gridSpan w:val="2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F30A17">
      <w:trPr>
        <w:gridAfter w:val="1"/>
        <w:wAfter w:w="6844" w:type="dxa"/>
      </w:trPr>
      <w:tc>
        <w:tcPr>
          <w:tcW w:w="16406" w:type="dxa"/>
          <w:shd w:val="clear" w:color="auto" w:fill="1F3864" w:themeFill="accent1" w:themeFillShade="80"/>
        </w:tcPr>
        <w:p w14:paraId="08BE67ED" w14:textId="14C269AB" w:rsidR="007D55F3" w:rsidRPr="0021773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lang w:val="fr-FR"/>
            </w:rPr>
          </w:pPr>
          <w:r w:rsidRPr="00217736">
            <w:rPr>
              <w:rFonts w:ascii="Century Gothic" w:eastAsia="Century Gothic" w:hAnsi="Century Gothic"/>
              <w:b/>
              <w:color w:val="FFFFFF"/>
              <w:sz w:val="28"/>
              <w:lang w:val="fr-FR"/>
            </w:rPr>
            <w:t xml:space="preserve">Chris'Immo - 17 rue de la Balme, 46500 GRAMAT - Tel : 0565381137 - http://www.chrisimmo.fr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DACC" w14:textId="77777777" w:rsidR="00BE01FE" w:rsidRDefault="00BE01FE">
      <w:r>
        <w:separator/>
      </w:r>
    </w:p>
  </w:footnote>
  <w:footnote w:type="continuationSeparator" w:id="0">
    <w:p w14:paraId="591F6F8D" w14:textId="77777777" w:rsidR="00BE01FE" w:rsidRDefault="00BE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6339">
    <w:multiLevelType w:val="hybridMultilevel"/>
    <w:lvl w:ilvl="0" w:tplc="80188909">
      <w:start w:val="1"/>
      <w:numFmt w:val="decimal"/>
      <w:lvlText w:val="%1."/>
      <w:lvlJc w:val="left"/>
      <w:pPr>
        <w:ind w:left="720" w:hanging="360"/>
      </w:pPr>
    </w:lvl>
    <w:lvl w:ilvl="1" w:tplc="80188909" w:tentative="1">
      <w:start w:val="1"/>
      <w:numFmt w:val="lowerLetter"/>
      <w:lvlText w:val="%2."/>
      <w:lvlJc w:val="left"/>
      <w:pPr>
        <w:ind w:left="1440" w:hanging="360"/>
      </w:pPr>
    </w:lvl>
    <w:lvl w:ilvl="2" w:tplc="80188909" w:tentative="1">
      <w:start w:val="1"/>
      <w:numFmt w:val="lowerRoman"/>
      <w:lvlText w:val="%3."/>
      <w:lvlJc w:val="right"/>
      <w:pPr>
        <w:ind w:left="2160" w:hanging="180"/>
      </w:pPr>
    </w:lvl>
    <w:lvl w:ilvl="3" w:tplc="80188909" w:tentative="1">
      <w:start w:val="1"/>
      <w:numFmt w:val="decimal"/>
      <w:lvlText w:val="%4."/>
      <w:lvlJc w:val="left"/>
      <w:pPr>
        <w:ind w:left="2880" w:hanging="360"/>
      </w:pPr>
    </w:lvl>
    <w:lvl w:ilvl="4" w:tplc="80188909" w:tentative="1">
      <w:start w:val="1"/>
      <w:numFmt w:val="lowerLetter"/>
      <w:lvlText w:val="%5."/>
      <w:lvlJc w:val="left"/>
      <w:pPr>
        <w:ind w:left="3600" w:hanging="360"/>
      </w:pPr>
    </w:lvl>
    <w:lvl w:ilvl="5" w:tplc="80188909" w:tentative="1">
      <w:start w:val="1"/>
      <w:numFmt w:val="lowerRoman"/>
      <w:lvlText w:val="%6."/>
      <w:lvlJc w:val="right"/>
      <w:pPr>
        <w:ind w:left="4320" w:hanging="180"/>
      </w:pPr>
    </w:lvl>
    <w:lvl w:ilvl="6" w:tplc="80188909" w:tentative="1">
      <w:start w:val="1"/>
      <w:numFmt w:val="decimal"/>
      <w:lvlText w:val="%7."/>
      <w:lvlJc w:val="left"/>
      <w:pPr>
        <w:ind w:left="5040" w:hanging="360"/>
      </w:pPr>
    </w:lvl>
    <w:lvl w:ilvl="7" w:tplc="80188909" w:tentative="1">
      <w:start w:val="1"/>
      <w:numFmt w:val="lowerLetter"/>
      <w:lvlText w:val="%8."/>
      <w:lvlJc w:val="left"/>
      <w:pPr>
        <w:ind w:left="5760" w:hanging="360"/>
      </w:pPr>
    </w:lvl>
    <w:lvl w:ilvl="8" w:tplc="801889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8">
    <w:multiLevelType w:val="hybridMultilevel"/>
    <w:lvl w:ilvl="0" w:tplc="12157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6338">
    <w:abstractNumId w:val="6338"/>
  </w:num>
  <w:num w:numId="6339">
    <w:abstractNumId w:val="63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877CB"/>
    <w:rsid w:val="001D1805"/>
    <w:rsid w:val="00217736"/>
    <w:rsid w:val="002658E5"/>
    <w:rsid w:val="0028627D"/>
    <w:rsid w:val="00297A4D"/>
    <w:rsid w:val="002C127D"/>
    <w:rsid w:val="003310AC"/>
    <w:rsid w:val="0035113D"/>
    <w:rsid w:val="003D1B95"/>
    <w:rsid w:val="00405D0F"/>
    <w:rsid w:val="00416248"/>
    <w:rsid w:val="004276D5"/>
    <w:rsid w:val="004D4E7F"/>
    <w:rsid w:val="0054536F"/>
    <w:rsid w:val="00650B14"/>
    <w:rsid w:val="006950FE"/>
    <w:rsid w:val="00695544"/>
    <w:rsid w:val="006A30BB"/>
    <w:rsid w:val="007256FE"/>
    <w:rsid w:val="00764664"/>
    <w:rsid w:val="00792197"/>
    <w:rsid w:val="007D55F3"/>
    <w:rsid w:val="007E1E29"/>
    <w:rsid w:val="008015A9"/>
    <w:rsid w:val="00835D3E"/>
    <w:rsid w:val="008622BF"/>
    <w:rsid w:val="00881CAF"/>
    <w:rsid w:val="00911870"/>
    <w:rsid w:val="00A155A2"/>
    <w:rsid w:val="00A371C1"/>
    <w:rsid w:val="00A7437D"/>
    <w:rsid w:val="00AA4B51"/>
    <w:rsid w:val="00BE01FE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30A17"/>
    <w:rsid w:val="00F33C39"/>
    <w:rsid w:val="00F567BB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703870366" Type="http://schemas.openxmlformats.org/officeDocument/2006/relationships/comments" Target="comments.xml"/><Relationship Id="rId764615890" Type="http://schemas.microsoft.com/office/2011/relationships/commentsExtended" Target="commentsExtended.xml"/><Relationship Id="rId36213375" Type="http://schemas.openxmlformats.org/officeDocument/2006/relationships/image" Target="media/imgrId36213375.jpeg"/><Relationship Id="rId36213376" Type="http://schemas.openxmlformats.org/officeDocument/2006/relationships/image" Target="media/imgrId36213376.jpeg"/><Relationship Id="rId36213377" Type="http://schemas.openxmlformats.org/officeDocument/2006/relationships/image" Target="media/imgrId36213377.jpeg"/><Relationship Id="rId36213378" Type="http://schemas.openxmlformats.org/officeDocument/2006/relationships/image" Target="media/imgrId362133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34</cp:revision>
  <dcterms:created xsi:type="dcterms:W3CDTF">2023-03-29T11:00:00Z</dcterms:created>
  <dcterms:modified xsi:type="dcterms:W3CDTF">2024-07-08T10:41:00Z</dcterms:modified>
</cp:coreProperties>
</file>