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4F4537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799249407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893234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b/>
                <w:noProof/>
                <w:sz w:val="20"/>
                <w:shd w:val="clear" w:color="auto" w:fill="FFFFFF"/>
                <w:lang w:val="fr-FR"/>
              </w:rPr>
              <w:t xml:space="preserve">Chris'Immo</w:t>
            </w:r>
          </w:p>
          <w:p w14:paraId="0F82C127" w14:textId="6FB7C10F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25 rue de la Balme GRAMAT</w:t>
            </w:r>
          </w:p>
          <w:p w14:paraId="2638B23D" w14:textId="77777777" w:rsidR="00E57A6C" w:rsidRPr="004F4537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Montserrat" w:eastAsia="Century Gothic" w:hAnsi="Montserrat" w:cs="Arial"/>
                <w:noProof/>
                <w:sz w:val="28"/>
                <w:shd w:val="clear" w:color="auto" w:fill="FFFFFF"/>
                <w:lang w:val="fr-FR"/>
              </w:rPr>
            </w:pPr>
            <w:r w:rsidRPr="004F4537">
              <w:rPr>
                <w:rFonts w:ascii="Montserrat" w:eastAsia="Century Gothic" w:hAnsi="Montserrat" w:cs="Arial"/>
                <w:noProof/>
                <w:sz w:val="20"/>
                <w:shd w:val="clear" w:color="auto" w:fill="FFFFFF"/>
                <w:lang w:val="fr-FR"/>
              </w:rPr>
              <w:t xml:space="preserve">0565381137 - chrisimmo@orange.fr</w:t>
            </w:r>
          </w:p>
        </w:tc>
      </w:tr>
    </w:tbl>
    <w:p w14:paraId="47481228" w14:textId="77777777" w:rsidR="00E57A6C" w:rsidRPr="004F4537" w:rsidRDefault="00E57A6C">
      <w:pPr>
        <w:rPr>
          <w:rFonts w:ascii="Montserrat" w:hAnsi="Montserrat" w:cs="Arial"/>
          <w:sz w:val="16"/>
          <w:szCs w:val="12"/>
        </w:rPr>
      </w:pPr>
    </w:p>
    <w:p w14:paraId="4A3A51CA" w14:textId="77777777" w:rsidR="00DF3EDE" w:rsidRPr="004F4537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Montserrat" w:eastAsia="Century Gothic" w:hAnsi="Montserrat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4F4537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4F4537" w:rsidRDefault="002069B9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 w:rsidRPr="004F4537"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A vendre en viager libre 1 tête, maison de 4 pièces dont trois chambres avec cour et terrasse</w:t>
            </w:r>
          </w:p>
        </w:tc>
      </w:tr>
      <w:tr w:rsidR="0074059E" w:rsidRPr="004F4537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Bio</w:t>
            </w:r>
          </w:p>
          <w:p w14:paraId="1CB04844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 w:rsidRPr="004F4537"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133 750 €</w:t>
            </w:r>
          </w:p>
          <w:p w14:paraId="3C684B66" w14:textId="77777777" w:rsidR="0074059E" w:rsidRPr="004F4537" w:rsidRDefault="0074059E" w:rsidP="00357A2D">
            <w:pPr>
              <w:pStyle w:val="Titre1"/>
              <w:keepLines/>
              <w:jc w:val="center"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4F4537" w:rsidRDefault="00EF10A2" w:rsidP="00357A2D">
            <w:pPr>
              <w:pStyle w:val="Titre1"/>
              <w:keepLines/>
              <w:jc w:val="center"/>
              <w:rPr>
                <w:rFonts w:ascii="Montserrat" w:hAnsi="Montserrat" w:cs="Arial"/>
                <w:color w:val="000000"/>
                <w:sz w:val="28"/>
              </w:rPr>
            </w:pPr>
            <w:proofErr w:type="spellStart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R</w:t>
            </w:r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é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4F4537">
              <w:rPr>
                <w:rFonts w:ascii="Montserrat" w:hAnsi="Montserrat" w:cs="Arial"/>
                <w:b w:val="0"/>
                <w:color w:val="000000"/>
                <w:sz w:val="28"/>
              </w:rPr>
              <w:t>.</w:t>
            </w:r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4F4537"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GRA1742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4F4537" w:rsidRDefault="00EF10A2" w:rsidP="00357A2D">
            <w:pPr>
              <w:pStyle w:val="Titre1"/>
              <w:keepLines/>
              <w:spacing w:before="57" w:after="57"/>
              <w:jc w:val="center"/>
              <w:rPr>
                <w:rFonts w:ascii="Montserrat" w:hAnsi="Montserrat" w:cs="Arial"/>
                <w:color w:val="000000"/>
              </w:rPr>
            </w:pPr>
            <w:r w:rsidRPr="004F4537">
              <w:rPr>
                <w:rFonts w:ascii="Montserrat" w:hAnsi="Montserrat"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865124332" name="Picture 1" descr="https://gildc.activimmo.ovh/pic/420x280/08gildc6502988p4670e9b06411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2988p4670e9b064115a.jpg"/>
                          <pic:cNvPicPr/>
                        </pic:nvPicPr>
                        <pic:blipFill>
                          <a:blip r:embed="rId893234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4F4537" w:rsidRDefault="00015DE5" w:rsidP="00BD624D">
      <w:pPr>
        <w:pStyle w:val="Titre1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4F4537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8B52A8" w:rsidRPr="004F4537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4F4537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82412681" name="2355674092a1f2c1b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4F4537" w:rsidRDefault="007436AB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0075242" name="4889674092a1f2c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4F4537" w:rsidRDefault="004D10BC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</w:p>
                      <w:p w14:paraId="32C426E8" w14:textId="77777777" w:rsidR="008B52A8" w:rsidRPr="004F4537" w:rsidRDefault="008B52A8" w:rsidP="000A785E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4F4537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sz w:val="16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92234470" name="7882674092a1f2c2f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Surface habitable : 75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4F4537" w:rsidRDefault="008B52A8" w:rsidP="000A785E">
                        <w:pPr>
                          <w:pStyle w:val="Normal0"/>
                          <w:jc w:val="center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hAnsi="Montserrat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19899128" name="7570674092a1f2c3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4F4537" w:rsidRDefault="008B52A8" w:rsidP="00334552">
                        <w:pPr>
                          <w:pStyle w:val="Normal0"/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</w:pPr>
                        <w:r w:rsidRPr="004F4537">
                          <w:rPr>
                            <w:rFonts w:ascii="Montserrat" w:eastAsia="Century Gothic" w:hAnsi="Montserrat" w:cs="Arial"/>
                            <w:b/>
                            <w:sz w:val="18"/>
                            <w:lang w:val="fr-FR"/>
                          </w:rPr>
                          <w:t xml:space="preserve">Terrain : 67 m²</w:t>
                        </w:r>
                      </w:p>
                    </w:tc>
                  </w:tr>
                </w:tbl>
                <w:p w14:paraId="723FC42E" w14:textId="77777777" w:rsidR="008B52A8" w:rsidRPr="004F4537" w:rsidRDefault="008B52A8" w:rsidP="000A785E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4F4537" w:rsidRDefault="008B52A8" w:rsidP="000A785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4F4537" w:rsidRDefault="008B52A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5BB4D3C8" w14:textId="77777777" w:rsidR="00C42278" w:rsidRPr="004F4537" w:rsidRDefault="00C42278" w:rsidP="008B52A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74059E" w:rsidRPr="004F4537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Descriptif</w:t>
                  </w:r>
                  <w:proofErr w:type="spellEnd"/>
                </w:p>
              </w:tc>
            </w:tr>
            <w:tr w:rsidR="0074059E" w:rsidRPr="004F4537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4F4537" w:rsidRDefault="006B3AA3" w:rsidP="00F35AF2">
                  <w:pPr>
                    <w:pStyle w:val="Titre1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2"/>
                    </w:rPr>
                    <w:t xml:space="preserve">A vendre région Gramat, proche des sites touristiques majeurs de Rocamadour et Padirac, maison en pierres de type 4 actuellement louée en gîte et vendue en viager libre une tête (femme 70 ans). La maison offre de plain-pied une pièce à vivre avec cuisine ouverte aménagée et équipée avec cheminée et poêle à pellets, une salle d'eau, un WC et un espace technique / buanderie; à l'étage : palier desservant deux chambres dont une avec accès terrasse; au-dessus : une troisième chambre mansardée avec WC et lavabo. Situation en cœur de village très calme. Commerces et services à 6 mn. BOUQUET : 15 000 € et rente viagère mensuelle de 550,00 € </w:t>
                    <w:br/>
                    <w:t xml:space="preserve">Les informations sur les risques auxquels ce bien est exposé sont disponibles sur le site Géorisques: www.georisques.gouv.fr </w:t>
                  </w:r>
                </w:p>
              </w:tc>
            </w:tr>
          </w:tbl>
          <w:p w14:paraId="3B2EB958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4F4537" w:rsidRDefault="008544CD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45F36845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4F4537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 w:rsidR="0074059E" w:rsidRPr="004F4537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t>Caractéristiques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principales</w:t>
                  </w:r>
                  <w:proofErr w:type="spellEnd"/>
                </w:p>
              </w:tc>
            </w:tr>
            <w:tr w:rsidR="0074059E" w:rsidRPr="004F4537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1850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4F4537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Etat:  Bon</w:t>
                    <w:br/>
                    <w:t xml:space="preserve">Surf. habitable:  75 m²</w:t>
                    <w:br/>
                    <w:t xml:space="preserve">Terrain:  67 m²</w:t>
                    <w:br/>
                    <w:t xml:space="preserve">Séjour:  30 m²</w:t>
                    <w:br/>
                    <w:t xml:space="preserve">Terrasse:  9 m²</w:t>
                    <w:br/>
                    <w:t xml:space="preserve">Hameau / Village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4F4537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3 Chambres</w:t>
                    <w:br/>
                    <w:t xml:space="preserve">1 Salle d'eau</w:t>
                    <w:br/>
                    <w:t xml:space="preserve">4 Pièces</w:t>
                    <w:br/>
                    <w:t xml:space="preserve">2 Parkings</w:t>
                    <w:br/>
                    <w:t xml:space="preserve">Chauffage:  Electricité et bois</w:t>
                  </w:r>
                </w:p>
              </w:tc>
            </w:tr>
          </w:tbl>
          <w:p w14:paraId="326A6F4C" w14:textId="77777777" w:rsidR="0074059E" w:rsidRPr="004F4537" w:rsidRDefault="0074059E">
            <w:pPr>
              <w:pStyle w:val="Titre1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p w14:paraId="1B7E2F82" w14:textId="77777777" w:rsidR="00C42278" w:rsidRPr="004F4537" w:rsidRDefault="00C42278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4F4537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 w:rsidR="0074059E" w:rsidRPr="004F4537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</w:rPr>
                    <w:lastRenderedPageBreak/>
                    <w:t>Détails</w:t>
                  </w:r>
                  <w:proofErr w:type="spellEnd"/>
                  <w:r w:rsidR="00826178" w:rsidRPr="004F4537">
                    <w:rPr>
                      <w:rFonts w:ascii="Montserrat" w:hAnsi="Montserrat" w:cs="Arial"/>
                    </w:rPr>
                    <w:t xml:space="preserve"> </w:t>
                  </w:r>
                  <w:proofErr w:type="spellStart"/>
                  <w:r w:rsidRPr="004F4537">
                    <w:rPr>
                      <w:rFonts w:ascii="Montserrat" w:hAnsi="Montserrat"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4F4537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Village </w:t>
                    <w:br/>
                    <w:t xml:space="preserve"/>
                    <w:br/>
                    <w:t xml:space="preserve">REZ DE CHAUSSÉE:</w:t>
                    <w:br/>
                    <w:t xml:space="preserve"> - Buanderie / local technique 0,7 m²</w:t>
                    <w:br/>
                    <w:t xml:space="preserve"> - Pièce à vivre 30,4 m² avec cuisine ouverte aménagée et équipée, cheminée et poêle à pellets</w:t>
                    <w:br/>
                    <w:t xml:space="preserve"> - Salle d'eau 3,7 m²</w:t>
                    <w:br/>
                    <w:t xml:space="preserve"> - Terrasse (cour)</w:t>
                    <w:br/>
                    <w:t xml:space="preserve"> - WC 1,1 m²</w:t>
                    <w:br/>
                    <w:t xml:space="preserve"/>
                    <w:br/>
                    <w:t xml:space="preserve">1ER ÉTAGE:</w:t>
                    <w:br/>
                    <w:t xml:space="preserve"> - 2 Chambres 12,2 et 11,2 m² dont une avec accès terrasse</w:t>
                    <w:br/>
                    <w:t xml:space="preserve"> - Palier 3,6 m²</w:t>
                    <w:br/>
                    <w:t xml:space="preserve"> - Terrasse 8,8 m²</w:t>
                    <w:br/>
                    <w:t xml:space="preserve"/>
                    <w:br/>
                    <w:t xml:space="preserve">2ÈME ÉTAGE:</w:t>
                    <w:br/>
                    <w:t xml:space="preserve"> - Chambre mansardée 12 m²</w:t>
                    <w:br/>
                    <w:t xml:space="preserve"> - WC + lavabo 1,8 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315 KWHep/m²an</w:t>
                    <w:br/>
                    <w:t xml:space="preserve"> - Emission de gaz à effet de serre: 9 Kgco2/m²an</w:t>
                    <w:br/>
                    <w:t xml:space="preserve"> - Année de référence utilisée pour établir la simulation des dépenses annuelles 2021-2022-2023</w:t>
                    <w:br/>
                    <w:t xml:space="preserve"> - Montant bas supposé et théorique des dépenses énergétiques: 1980 €</w:t>
                    <w:br/>
                    <w:t xml:space="preserve"> - Montant haut supposé et théorique des dépenses énergétiques: 2730 €</w:t>
                    <w:br/>
                    <w:t xml:space="preserve"/>
                    <w:br/>
                    <w:t xml:space="preserve">CHAUFFAGE:</w:t>
                    <w:br/>
                    <w:t xml:space="preserve"> - Electrique + bois par panneaux radiants et poêle à pellets</w:t>
                    <w:br/>
                    <w:t xml:space="preserve"/>
                    <w:br/>
                    <w:t xml:space="preserve">DONNÉES FINANCIÈRES:</w:t>
                    <w:br/>
                    <w:t xml:space="preserve"> - Taxe Fonciere 364 €</w:t>
                    <w:br/>
                    <w:t xml:space="preserve"/>
                    <w:br/>
                    <w:t xml:space="preserve">EQUIPEMENTS DE CUISINE:</w:t>
                    <w:br/>
                    <w:t xml:space="preserve"> - Cuisinière au gaz  piano 5 feux</w:t>
                    <w:br/>
                    <w:t xml:space="preserve"> - Four à micro-ondes </w:t>
                    <w:br/>
                    <w:t xml:space="preserve"> - Frigo </w:t>
                    <w:br/>
                    <w:t xml:space="preserve"> - Hotte aspirante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4F4537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 xml:space="preserve">EQUIPEMENTS DIVERS:</w:t>
                    <w:br/>
                    <w:t xml:space="preserve"> - Tout à l'égout </w:t>
                    <w:br/>
                    <w:t xml:space="preserve"> - Production eau chaude par cumulus électrique</w:t>
                    <w:br/>
                    <w:t xml:space="preserve"> - Cheminée + poêle à pellets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Volets PVC isolés</w:t>
                    <w:br/>
                    <w:t xml:space="preserve"> - Simple vitrage </w:t>
                    <w:br/>
                    <w:t xml:space="preserve"/>
                    <w:br/>
                    <w:t xml:space="preserve">SERVICES:</w:t>
                    <w:br/>
                    <w:t xml:space="preserve"> - Ville la plus proche : Gramat 6 mn</w:t>
                    <w:br/>
                    <w:t xml:space="preserve"> - Aéroport Brive 50 mn, Toulouse 1H45</w:t>
                    <w:br/>
                    <w:t xml:space="preserve"> - Autoroute 15 mn</w:t>
                    <w:br/>
                    <w:t xml:space="preserve"> - Calme </w:t>
                    <w:br/>
                    <w:t xml:space="preserve"> - Commerces 6 mn</w:t>
                    <w:br/>
                    <w:t xml:space="preserve"> - Ecole collège et lycée (ramassage)</w:t>
                    <w:br/>
                    <w:t xml:space="preserve"> - Gîtes </w:t>
                    <w:br/>
                    <w:t xml:space="preserve"> - Golf 15 mn</w:t>
                    <w:br/>
                    <w:t xml:space="preserve"> - Hôpital 30 mn</w:t>
                    <w:br/>
                    <w:t xml:space="preserve"> - Internet fibre optique. </w:t>
                    <w:br/>
                    <w:t xml:space="preserve"/>
                    <w:br/>
                    <w:t xml:space="preserve">TERRAIN:</w:t>
                    <w:br/>
                    <w:t xml:space="preserve"> - Cour </w:t>
                    <w:br/>
                    <w:t xml:space="preserve"> - Terrasse au 1er étage 8,8 m²</w:t>
                    <w:br/>
                    <w:t xml:space="preserve"/>
                    <w:br/>
                    <w:t xml:space="preserve">TOITURE:</w:t>
                    <w:br/>
                    <w:t xml:space="preserve"> - Tuiles plates anciennes</w:t>
                    <w:br/>
                    <w:t xml:space="preserve"/>
                    <w:br/>
                    <w:t xml:space="preserve">OPTIONS WEB:</w:t>
                    <w:br/>
                    <w:t xml:space="preserve"> - Coup de Coeur 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4F4537" w:rsidRDefault="0074059E">
      <w:pPr>
        <w:pStyle w:val="Titre1"/>
        <w:jc w:val="center"/>
        <w:rPr>
          <w:rFonts w:ascii="Montserrat" w:hAnsi="Montserrat"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4F4537" w:rsidRDefault="002F699C" w:rsidP="002F699C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DPE</w:t>
                  </w:r>
                </w:p>
              </w:tc>
            </w:tr>
            <w:tr w:rsidR="002F699C" w:rsidRPr="004F4537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4F4537" w:rsidRDefault="002F699C" w:rsidP="005D0405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E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4F4537" w:rsidRDefault="002F699C" w:rsidP="009D0507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Classe</w:t>
                  </w:r>
                  <w:proofErr w:type="spell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>GES :</w:t>
                  </w:r>
                  <w:proofErr w:type="gramEnd"/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> B</w:t>
                  </w:r>
                </w:p>
              </w:tc>
            </w:tr>
            <w:tr w:rsidR="002F699C" w:rsidRPr="004F4537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4F4537" w:rsidRDefault="002F699C" w:rsidP="00D66E48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335072475" name="Picture 1" descr="https://files.activimmo.com/storage/etiquettes/photo/dpe/dpe-energie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.jpg"/>
                                <pic:cNvPicPr/>
                              </pic:nvPicPr>
                              <pic:blipFill>
                                <a:blip r:embed="rId893234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4F4537" w:rsidRDefault="002F699C" w:rsidP="00D66E48">
                  <w:pPr>
                    <w:pStyle w:val="Normal0"/>
                    <w:jc w:val="center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111913127" name="Picture 1" descr="https://files.activimmo.com/storage/etiquettes/photo/dpe/dpe-ges-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b.jpg"/>
                                <pic:cNvPicPr/>
                              </pic:nvPicPr>
                              <pic:blipFill>
                                <a:blip r:embed="rId893234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</w:tc>
            </w:tr>
            <w:tr w:rsidR="004873F3" w:rsidRPr="004F4537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Année de référence utilisée pour établir la simulation des dépenses annuelles 2021-2022-2023</w:t>
                  </w:r>
                </w:p>
                <w:p w14:paraId="57E954E6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1980 €</w:t>
                  </w:r>
                </w:p>
                <w:p w14:paraId="2D6AD53F" w14:textId="77777777" w:rsidR="004873F3" w:rsidRPr="004F4537" w:rsidRDefault="004873F3" w:rsidP="004873F3">
                  <w:pPr>
                    <w:pStyle w:val="Normal0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2730 €</w:t>
                  </w:r>
                </w:p>
              </w:tc>
            </w:tr>
          </w:tbl>
          <w:p w14:paraId="310FD665" w14:textId="77777777" w:rsidR="0074059E" w:rsidRPr="004F4537" w:rsidRDefault="0074059E">
            <w:pPr>
              <w:pStyle w:val="Titre1"/>
              <w:rPr>
                <w:rFonts w:ascii="Montserrat" w:hAnsi="Montserrat"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4F4537" w:rsidRDefault="00BD624D">
      <w:pPr>
        <w:pStyle w:val="Titre1"/>
        <w:rPr>
          <w:rFonts w:ascii="Montserrat" w:hAnsi="Montserrat" w:cs="Arial"/>
          <w:color w:val="000000"/>
          <w:sz w:val="6"/>
          <w:szCs w:val="10"/>
        </w:rPr>
      </w:pPr>
    </w:p>
    <w:p w14:paraId="5B657382" w14:textId="77777777" w:rsidR="00BD624D" w:rsidRPr="004F4537" w:rsidRDefault="00BD624D">
      <w:pPr>
        <w:spacing w:after="160" w:line="259" w:lineRule="auto"/>
        <w:rPr>
          <w:rFonts w:ascii="Montserrat" w:eastAsia="Century Gothic" w:hAnsi="Montserrat" w:cs="Arial"/>
          <w:b/>
          <w:color w:val="000000"/>
          <w:sz w:val="16"/>
        </w:rPr>
      </w:pPr>
      <w:r w:rsidRPr="004F4537">
        <w:rPr>
          <w:rFonts w:ascii="Montserrat" w:hAnsi="Montserrat" w:cs="Arial"/>
          <w:color w:val="000000"/>
          <w:sz w:val="16"/>
        </w:rPr>
        <w:br w:type="page"/>
      </w:r>
    </w:p>
    <w:p w14:paraId="5D624E55" w14:textId="77777777" w:rsidR="009D0507" w:rsidRPr="004F4537" w:rsidRDefault="009D0507">
      <w:pPr>
        <w:pStyle w:val="Titre1"/>
        <w:rPr>
          <w:rFonts w:ascii="Montserrat" w:hAnsi="Montserrat"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4F4537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4F4537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4F4537" w:rsidRDefault="00EF10A2">
                  <w:pPr>
                    <w:pStyle w:val="titretableau"/>
                    <w:rPr>
                      <w:rFonts w:ascii="Montserrat" w:hAnsi="Montserrat" w:cs="Arial"/>
                    </w:rPr>
                  </w:pPr>
                  <w:r w:rsidRPr="004F4537">
                    <w:rPr>
                      <w:rFonts w:ascii="Montserrat" w:hAnsi="Montserrat" w:cs="Arial"/>
                    </w:rPr>
                    <w:t>Photos</w:t>
                  </w:r>
                </w:p>
              </w:tc>
            </w:tr>
            <w:tr w:rsidR="0074059E" w:rsidRPr="004F4537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66746758" name="Picture 1" descr="https://gildc.activimmo.ovh/pic/255x170/08gildc6502988p2670e9b04e6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988p2670e9b04e6035.jpg"/>
                                <pic:cNvPicPr/>
                              </pic:nvPicPr>
                              <pic:blipFill>
                                <a:blip r:embed="rId893234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94317987" name="Picture 1" descr="https://gildc.activimmo.ovh/pic/255x170/08gildc6502988p9670e9b09751b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988p9670e9b09751bd.jpg"/>
                                <pic:cNvPicPr/>
                              </pic:nvPicPr>
                              <pic:blipFill>
                                <a:blip r:embed="rId893234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72598069" name="Picture 1" descr="https://gildc.activimmo.ovh/pic/255x170/08gildc6502988p18670e9b0ff02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988p18670e9b0ff02e2.jpg"/>
                                <pic:cNvPicPr/>
                              </pic:nvPicPr>
                              <pic:blipFill>
                                <a:blip r:embed="rId893234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99052970" name="Picture 1" descr="https://gildc.activimmo.ovh/pic/255x170/08gildc6502988p13670e9b0c37b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988p13670e9b0c37b17.jpg"/>
                                <pic:cNvPicPr/>
                              </pic:nvPicPr>
                              <pic:blipFill>
                                <a:blip r:embed="rId893234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4F4537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14893360" name="Picture 1" descr="https://gildc.activimmo.ovh/pic/255x170/08gildc6502988p3670e9b059d6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988p3670e9b059d623.jpg"/>
                                <pic:cNvPicPr/>
                              </pic:nvPicPr>
                              <pic:blipFill>
                                <a:blip r:embed="rId893234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4F4537" w:rsidRDefault="00EF10A2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14452907" name="Picture 1" descr="https://gildc.activimmo.ovh/pic/255x170/08gildc6502988p7670e9b0819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988p7670e9b0819024.jpg"/>
                                <pic:cNvPicPr/>
                              </pic:nvPicPr>
                              <pic:blipFill>
                                <a:blip r:embed="rId893234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65240135" name="Picture 1" descr="https://gildc.activimmo.ovh/pic/255x170/08gildc6502988p14670e9b0d97de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988p14670e9b0d97de0.jpg"/>
                                <pic:cNvPicPr/>
                              </pic:nvPicPr>
                              <pic:blipFill>
                                <a:blip r:embed="rId893234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19665686" name="Picture 1" descr="https://gildc.activimmo.ovh/pic/255x170/08gildc6502988p1670e9b043d2d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988p1670e9b043d2d9.jpg"/>
                                <pic:cNvPicPr/>
                              </pic:nvPicPr>
                              <pic:blipFill>
                                <a:blip r:embed="rId893234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4F4537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4F4537" w:rsidRDefault="009100FD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68234238" name="Picture 1" descr="https://gildc.activimmo.ovh/pic/255x170/08gildc6502988p6670e9b076eb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988p6670e9b076ebef.jpg"/>
                                <pic:cNvPicPr/>
                              </pic:nvPicPr>
                              <pic:blipFill>
                                <a:blip r:embed="rId893234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4F4537" w:rsidRDefault="00154836" w:rsidP="009100FD">
                  <w:pPr>
                    <w:pStyle w:val="Titre1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 w:rsidRPr="004F4537"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8725" cy="1228725"/>
                        <wp:effectExtent l="0" t="0" r="0" b="0"/>
                        <wp:docPr id="228618246" name="Picture 1" descr="https://qrcode.kaywa.com/img.php?s=3&amp;d=http%3A%2F%2Fwww.chrisimmo.fr%2Findex.php%3Faction%3Ddetail%26nbien%3D6502988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chrisimmo.fr%2Findex.php%3Faction%3Ddetail%26nbien%3D6502988%26clangue%3Dfr"/>
                                <pic:cNvPicPr/>
                              </pic:nvPicPr>
                              <pic:blipFill>
                                <a:blip r:embed="rId893234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4F4537" w:rsidRDefault="0074059E">
            <w:pPr>
              <w:pStyle w:val="Titre1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4F4537" w:rsidRDefault="00154836">
      <w:pPr>
        <w:pStyle w:val="Titre1"/>
        <w:rPr>
          <w:rFonts w:ascii="Montserrat" w:hAnsi="Montserrat"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4F4537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E83C" w14:textId="77777777" w:rsidR="00D43A92" w:rsidRDefault="00D43A92">
      <w:r>
        <w:separator/>
      </w:r>
    </w:p>
  </w:endnote>
  <w:endnote w:type="continuationSeparator" w:id="0">
    <w:p w14:paraId="59B89AB7" w14:textId="77777777" w:rsidR="00D43A92" w:rsidRDefault="00D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4F4537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4F4537">
      <w:rPr>
        <w:rFonts w:ascii="Montserrat" w:eastAsia="Century Gothic" w:hAnsi="Montserrat"/>
        <w:b/>
        <w:sz w:val="20"/>
      </w:rPr>
      <w:t xml:space="preserve">Chris'Immo</w:t>
    </w:r>
    <w:r w:rsidR="0018288B" w:rsidRPr="004F4537">
      <w:rPr>
        <w:rFonts w:ascii="Montserrat" w:eastAsia="Century Gothic" w:hAnsi="Montserrat"/>
        <w:b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25 rue de la Balme -46500</w:t>
    </w:r>
    <w:r w:rsidR="00D97E27" w:rsidRPr="004F4537">
      <w:rPr>
        <w:rFonts w:ascii="Montserrat" w:eastAsia="Century Gothic" w:hAnsi="Montserrat"/>
        <w:sz w:val="20"/>
      </w:rPr>
      <w:t xml:space="preserve"> </w:t>
    </w:r>
    <w:r w:rsidR="00EF10A2" w:rsidRPr="004F4537">
      <w:rPr>
        <w:rFonts w:ascii="Montserrat" w:eastAsia="Century Gothic" w:hAnsi="Montserrat"/>
        <w:sz w:val="20"/>
      </w:rPr>
      <w:t xml:space="preserve">GRAMAT</w:t>
    </w:r>
    <w:r w:rsidR="0026736F" w:rsidRPr="004F4537">
      <w:rPr>
        <w:rFonts w:ascii="Montserrat" w:eastAsia="Century Gothic" w:hAnsi="Montserrat"/>
        <w:sz w:val="20"/>
      </w:rPr>
      <w:br/>
    </w:r>
    <w:r w:rsidR="00EF10A2" w:rsidRPr="004F4537">
      <w:rPr>
        <w:rFonts w:ascii="Montserrat" w:eastAsia="Century Gothic" w:hAnsi="Montserrat"/>
        <w:sz w:val="20"/>
      </w:rPr>
      <w:t xml:space="preserve">0565381137 - chrisimmo@orange.fr - www.chrisimmo.fr</w:t>
    </w:r>
    <w:r w:rsidR="005A6926" w:rsidRPr="004F4537">
      <w:rPr>
        <w:rFonts w:ascii="Montserrat" w:eastAsia="Century Gothic" w:hAnsi="Montserrat"/>
        <w:sz w:val="20"/>
      </w:rPr>
      <w:br/>
    </w:r>
    <w:r w:rsidR="00E2596A" w:rsidRPr="004F4537">
      <w:rPr>
        <w:rFonts w:ascii="Montserrat" w:eastAsia="Century Gothic" w:hAnsi="Montserrat"/>
        <w:sz w:val="20"/>
      </w:rPr>
      <w:t xml:space="preserve">- </w:t>
    </w:r>
    <w:r w:rsidR="005A6926" w:rsidRPr="004F4537">
      <w:rPr>
        <w:rFonts w:ascii="Montserrat" w:eastAsia="Century Gothic" w:hAnsi="Montserrat"/>
        <w:sz w:val="20"/>
      </w:rPr>
      <w:t xml:space="preserve">Page </w:t>
    </w:r>
    <w:r w:rsidR="00583FC0" w:rsidRPr="004F4537">
      <w:rPr>
        <w:rFonts w:ascii="Montserrat" w:hAnsi="Montserrat"/>
        <w:sz w:val="20"/>
      </w:rPr>
      <w:fldChar w:fldCharType="begin"/>
    </w:r>
    <w:r w:rsidR="005A6926" w:rsidRPr="004F4537">
      <w:rPr>
        <w:rFonts w:ascii="Montserrat" w:hAnsi="Montserrat"/>
        <w:sz w:val="20"/>
      </w:rPr>
      <w:instrText xml:space="preserve"> PAGE    \* MERGEFORMAT </w:instrText>
    </w:r>
    <w:r w:rsidR="00583FC0" w:rsidRPr="004F4537">
      <w:rPr>
        <w:rFonts w:ascii="Montserrat" w:hAnsi="Montserrat"/>
        <w:sz w:val="20"/>
      </w:rPr>
      <w:fldChar w:fldCharType="separate"/>
    </w:r>
    <w:r w:rsidR="00DF55C3" w:rsidRPr="004F4537">
      <w:rPr>
        <w:rFonts w:ascii="Montserrat" w:hAnsi="Montserrat"/>
        <w:noProof/>
        <w:sz w:val="20"/>
      </w:rPr>
      <w:t>1</w:t>
    </w:r>
    <w:r w:rsidR="00583FC0" w:rsidRPr="004F4537">
      <w:rPr>
        <w:rFonts w:ascii="Montserrat" w:hAnsi="Montserrat"/>
        <w:sz w:val="20"/>
      </w:rPr>
      <w:fldChar w:fldCharType="end"/>
    </w:r>
    <w:r w:rsidR="00E2596A" w:rsidRPr="004F4537">
      <w:rPr>
        <w:rFonts w:ascii="Montserrat" w:hAnsi="Montserrat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AEF4" w14:textId="77777777" w:rsidR="00D43A92" w:rsidRDefault="00D43A92">
      <w:r>
        <w:separator/>
      </w:r>
    </w:p>
  </w:footnote>
  <w:footnote w:type="continuationSeparator" w:id="0">
    <w:p w14:paraId="0664FEF0" w14:textId="77777777" w:rsidR="00D43A92" w:rsidRDefault="00D4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7191">
    <w:multiLevelType w:val="hybridMultilevel"/>
    <w:lvl w:ilvl="0" w:tplc="82386550">
      <w:start w:val="1"/>
      <w:numFmt w:val="decimal"/>
      <w:lvlText w:val="%1."/>
      <w:lvlJc w:val="left"/>
      <w:pPr>
        <w:ind w:left="720" w:hanging="360"/>
      </w:pPr>
    </w:lvl>
    <w:lvl w:ilvl="1" w:tplc="82386550" w:tentative="1">
      <w:start w:val="1"/>
      <w:numFmt w:val="lowerLetter"/>
      <w:lvlText w:val="%2."/>
      <w:lvlJc w:val="left"/>
      <w:pPr>
        <w:ind w:left="1440" w:hanging="360"/>
      </w:pPr>
    </w:lvl>
    <w:lvl w:ilvl="2" w:tplc="82386550" w:tentative="1">
      <w:start w:val="1"/>
      <w:numFmt w:val="lowerRoman"/>
      <w:lvlText w:val="%3."/>
      <w:lvlJc w:val="right"/>
      <w:pPr>
        <w:ind w:left="2160" w:hanging="180"/>
      </w:pPr>
    </w:lvl>
    <w:lvl w:ilvl="3" w:tplc="82386550" w:tentative="1">
      <w:start w:val="1"/>
      <w:numFmt w:val="decimal"/>
      <w:lvlText w:val="%4."/>
      <w:lvlJc w:val="left"/>
      <w:pPr>
        <w:ind w:left="2880" w:hanging="360"/>
      </w:pPr>
    </w:lvl>
    <w:lvl w:ilvl="4" w:tplc="82386550" w:tentative="1">
      <w:start w:val="1"/>
      <w:numFmt w:val="lowerLetter"/>
      <w:lvlText w:val="%5."/>
      <w:lvlJc w:val="left"/>
      <w:pPr>
        <w:ind w:left="3600" w:hanging="360"/>
      </w:pPr>
    </w:lvl>
    <w:lvl w:ilvl="5" w:tplc="82386550" w:tentative="1">
      <w:start w:val="1"/>
      <w:numFmt w:val="lowerRoman"/>
      <w:lvlText w:val="%6."/>
      <w:lvlJc w:val="right"/>
      <w:pPr>
        <w:ind w:left="4320" w:hanging="180"/>
      </w:pPr>
    </w:lvl>
    <w:lvl w:ilvl="6" w:tplc="82386550" w:tentative="1">
      <w:start w:val="1"/>
      <w:numFmt w:val="decimal"/>
      <w:lvlText w:val="%7."/>
      <w:lvlJc w:val="left"/>
      <w:pPr>
        <w:ind w:left="5040" w:hanging="360"/>
      </w:pPr>
    </w:lvl>
    <w:lvl w:ilvl="7" w:tplc="82386550" w:tentative="1">
      <w:start w:val="1"/>
      <w:numFmt w:val="lowerLetter"/>
      <w:lvlText w:val="%8."/>
      <w:lvlJc w:val="left"/>
      <w:pPr>
        <w:ind w:left="5760" w:hanging="360"/>
      </w:pPr>
    </w:lvl>
    <w:lvl w:ilvl="8" w:tplc="82386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90">
    <w:multiLevelType w:val="hybridMultilevel"/>
    <w:lvl w:ilvl="0" w:tplc="61980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7190">
    <w:abstractNumId w:val="27190"/>
  </w:num>
  <w:num w:numId="27191">
    <w:abstractNumId w:val="271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933BD"/>
    <w:rsid w:val="002C0A77"/>
    <w:rsid w:val="002C47F5"/>
    <w:rsid w:val="002F699C"/>
    <w:rsid w:val="00334552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685549710" Type="http://schemas.openxmlformats.org/officeDocument/2006/relationships/comments" Target="comments.xml"/><Relationship Id="rId627185190" Type="http://schemas.microsoft.com/office/2011/relationships/commentsExtended" Target="commentsExtended.xml"/><Relationship Id="rId89323457" Type="http://schemas.openxmlformats.org/officeDocument/2006/relationships/image" Target="media/imgrId89323457.jpeg"/><Relationship Id="rId89323458" Type="http://schemas.openxmlformats.org/officeDocument/2006/relationships/image" Target="media/imgrId89323458.jpeg"/><Relationship Id="rId89323459" Type="http://schemas.openxmlformats.org/officeDocument/2006/relationships/image" Target="media/imgrId89323459.jpeg"/><Relationship Id="rId89323460" Type="http://schemas.openxmlformats.org/officeDocument/2006/relationships/image" Target="media/imgrId89323460.jpeg"/><Relationship Id="rId89323461" Type="http://schemas.openxmlformats.org/officeDocument/2006/relationships/image" Target="media/imgrId89323461.jpeg"/><Relationship Id="rId89323462" Type="http://schemas.openxmlformats.org/officeDocument/2006/relationships/image" Target="media/imgrId89323462.jpeg"/><Relationship Id="rId89323463" Type="http://schemas.openxmlformats.org/officeDocument/2006/relationships/image" Target="media/imgrId89323463.jpeg"/><Relationship Id="rId89323464" Type="http://schemas.openxmlformats.org/officeDocument/2006/relationships/image" Target="media/imgrId89323464.jpeg"/><Relationship Id="rId89323465" Type="http://schemas.openxmlformats.org/officeDocument/2006/relationships/image" Target="media/imgrId89323465.jpeg"/><Relationship Id="rId89323466" Type="http://schemas.openxmlformats.org/officeDocument/2006/relationships/image" Target="media/imgrId89323466.jpeg"/><Relationship Id="rId89323467" Type="http://schemas.openxmlformats.org/officeDocument/2006/relationships/image" Target="media/imgrId89323467.jpeg"/><Relationship Id="rId89323468" Type="http://schemas.openxmlformats.org/officeDocument/2006/relationships/image" Target="media/imgrId89323468.jpeg"/><Relationship Id="rId89323469" Type="http://schemas.openxmlformats.org/officeDocument/2006/relationships/image" Target="media/imgrId89323469.jpeg"/><Relationship Id="rId89323470" Type="http://schemas.openxmlformats.org/officeDocument/2006/relationships/image" Target="media/imgrId89323470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2024-07-23T12:38:00Z</dcterms:modified>
</cp:coreProperties>
</file>