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AVENANT AU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3 605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Société  SCI Myster hill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855 chemin des vignes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GRAMAT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GRAMAT ensemble immobilier de 4 maisonnettes, terrain de 3000m² 855 chemin des vignes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QUATRE-VINGT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(280 000 €)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16 800 €    € TTC soit 5,66%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11/12/2024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avenant au mandat'                                                            'Avenant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SCI Myster hill vous informe de mon intention de mettre fin au mandat N° : 3 605.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Société  SCI Myster hill</w:t>
      </w:r>
    </w:p>
    <w:p>
      <w:pPr>
        <w:pStyle w:val="[Normal]"/>
        <w:rPr>
          <w:b w:val="on"/>
          <w:sz w:val="20"/>
        </w:rPr>
      </w:pPr>
      <w:r>
        <w:rPr>
          <w:b w:val="on"/>
          <w:sz w:val="20"/>
        </w:rPr>
        <w:t xml:space="preserve">855 chemin des vignes</w:t>
      </w:r>
    </w:p>
    <w:p>
      <w:pPr>
        <w:pStyle w:val="[Normal]"/>
        <w:rPr>
          <w:b w:val="on"/>
          <w:sz w:val="20"/>
        </w:rPr>
      </w:pPr>
      <w:r>
        <w:rPr>
          <w:b w:val="on"/>
          <w:sz w:val="20"/>
        </w:rPr>
        <w:t xml:space="preserve">46500GRAMAT</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5,66% TTC soit 16 800 €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11/12/2024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