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3 597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MANAU Murielle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634, route de Gary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ISSENDOLUS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Gramat, pavillon T4 sur sous-sol, terrain paysagé 1 298 m²  644 Route de Gary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Issendolus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7 700 €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23 septembre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Murielle MANAU vous informe de mon intention de mettre fin au mandat N° : 3 597.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Murielle MANAU</w:t>
      </w:r>
    </w:p>
    <w:p>
      <w:pPr>
        <w:pStyle w:val="[Normal]"/>
        <w:rPr>
          <w:b w:val="on"/>
          <w:sz w:val="20"/>
        </w:rPr>
      </w:pPr>
      <w:r>
        <w:rPr>
          <w:b w:val="on"/>
          <w:sz w:val="20"/>
        </w:rPr>
        <w:t xml:space="preserve">634,route de Gary 46500 ISSENDOLUS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7 700 €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23 septembre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