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GRA1709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LIVERNON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Ensemble quercynois, avec gîte, 3 chambres , terrain 5000m²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420 000 €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C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GRA1707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Corps de ferme à vendre, proche Gramat, terrain 5 hectares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390 600 €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en cours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GRA1704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A vendre Gramat centre, maison pierres T3 + jardin 250 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86 400 €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G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GRA1700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LIVERNON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A vendre maison en pierre, 2 chambres, cour et jardin, secteur Livernon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123 050 €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E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GRA1675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A vendre Maison de 1920, 6 chambres, terrain 505m², commerces à pied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233 200 €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D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GRA1673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Maison plain-pied, Gramat centre, 6 chambres, 9 pieces, 1775m² terrain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238 500 €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F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GRA1670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A Vendre proche Gramat centre maison ancienne en pierres, 3 chambres, jardinet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117 700 €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E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p>
      <w:pPr>
        <w:pStyle w:val="[Normal]"/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791"/>
        <w:gridCol w:w="2791"/>
        <w:gridCol w:w="2791"/>
        <w:gridCol w:w="2791"/>
        <w:gridCol w:w="2791"/>
      </w:tblGrid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GRA1662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Région GRAMAT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Exclusivité  ! Ensemble immobilier ancien à restaurer, maison d'habitation 3 pièces + combles, dépendances, terrain 586 m²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87 400 € FAI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DPE : -</w:t>
            </w:r>
          </w:p>
        </w:tc>
      </w:tr>
      <w:tr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Chris'Immo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Site : http://www.chrisimmo.fr</w:t>
            </w: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</w:p>
        </w:tc>
        <w:tc>
          <w:tcPr>
            <w:tcW w:w="2791" w:type="dxa"/>
            <w:shd w:val="clear" w:fill="auto"/>
            <w:vAlign w:val="top"/>
          </w:tcPr>
          <w:p>
            <w:pPr>
              <w:pStyle w:val="[Normal]"/>
            </w:pPr>
            <w:r>
              <w:t xml:space="preserve">Tél : 0565381137</w:t>
            </w:r>
          </w:p>
        </w:tc>
      </w:tr>
    </w:tbl>
    <w:p>
      <w:pPr>
        <w:pStyle w:val="[Normal]"/>
      </w:pPr>
    </w:p>
    <w:sectPr>
      <w:headerReference w:type="default" r:id="rId00005"/>
      <w:footerReference w:type="default" r:id="rId00006"/>
      <w:pgSz w:w="16838" w:h="11906" w:orient="landscape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Chris'Immo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25, rue de la Balme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46500 GRAMAT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Tél : 0565381137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Mobile : 06 81 39 63 80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b w:val="off"/>
        <w:sz w:val="24"/>
      </w:rPr>
    </w:pPr>
    <w:r>
      <w:rPr>
        <w:b w:val="off"/>
        <w:sz w:val="24"/>
      </w:rPr>
      <w:t xml:space="preserve">chrisimmo@orange.fr</w:t>
    </w:r>
  </w:p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b w:val="off"/>
        <w:sz w:val="24"/>
      </w:rPr>
    </w:pPr>
    <w:r>
      <w:rPr>
        <w:b w:val="off"/>
        <w:sz w:val="24"/>
      </w:rPr>
      <w:t xml:space="preserve">http://www.chrisimmo.fr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character" w:styleId="Hyperlink">
    <w:name w:val="Hyperlink"/>
    <w:qFormat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