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3 555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ANET Marie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Le Pâtis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35690  ACIGNE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Secteur Figeac, vaste maison de maître et dépendances sur 3 Ha boisés Le Zet   46210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SAINT-CIRGUES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TROIS CENT TRENTE-CINQ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(335 000 €)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16 750 €    € TTC soit 4,76%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13 octobre 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Marie ANET vous informe de mon intention de mettre fin au mandat N° : 3 555.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Madame Marie ANET</w:t>
      </w:r>
    </w:p>
    <w:p>
      <w:pPr>
        <w:pStyle w:val="[Normal]"/>
        <w:rPr>
          <w:b w:val="on"/>
          <w:sz w:val="20"/>
        </w:rPr>
      </w:pPr>
      <w:r>
        <w:rPr>
          <w:b w:val="on"/>
          <w:sz w:val="20"/>
        </w:rPr>
        <w:t xml:space="preserve">Le Pâtis 35690 ACIGNE</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4,76% TTC soit 16 750 €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13 octobre 2023</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