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3 555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FARAH BACHY Stéphanie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56, allée du Houx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45160  OLIVET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Secteur Figeac, vaste maison de maître et dépendances sur 3 Ha boisés Le Zet   46210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SAINT-CIRGUES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TRENTE-CINQ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(335 000 €)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16 750 €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13 octobre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Stéphanie FARAH BACHY vous informe de mon intention de mettre fin au mandat N° : 3 555.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Stéphanie FARAH BACHY</w:t>
      </w:r>
    </w:p>
    <w:p>
      <w:pPr>
        <w:pStyle w:val="[Normal]"/>
        <w:rPr>
          <w:b w:val="on"/>
          <w:sz w:val="20"/>
        </w:rPr>
      </w:pPr>
      <w:r>
        <w:rPr>
          <w:b w:val="on"/>
          <w:sz w:val="20"/>
        </w:rPr>
        <w:t xml:space="preserve">56, allée du Houx 45160 OLIVET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16 750 €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13 octobre 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