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3 553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CAMBONIE Claude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2886, route du Château d'Eau "Pont Lagorce"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19140  ESPARTIGNAC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maison de ville T 4/5 entièrement rénovée, jardinet 23, Avenue Louis Mazet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(120 000 €)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8 400 €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RAS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5 octobre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Claude CAMBONIE vous informe de mon intention de mettre fin au mandat N° : 3 553.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Claude CAMBONIE</w:t>
      </w:r>
    </w:p>
    <w:p>
      <w:pPr>
        <w:pStyle w:val="[Normal]"/>
        <w:rPr>
          <w:b w:val="on"/>
          <w:sz w:val="20"/>
        </w:rPr>
      </w:pPr>
      <w:r>
        <w:rPr>
          <w:b w:val="on"/>
          <w:sz w:val="20"/>
        </w:rPr>
        <w:t xml:space="preserve">2886, route du Château d'Eau "Pont Lagorce" 19140 ESPARTIGNAC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8 400 €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5 octobre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