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LAVAL Thierry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 rue des Amandiers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47300  PUJOLS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maison T4 avec piscine et 1172m² de jardin  reyrevignes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13 200 €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Thierry LAVAL vous informe de mon intention de mettre fin au mandat N° : 3 548.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Thierry LAVAL</w:t>
      </w:r>
    </w:p>
    <w:p>
      <w:pPr>
        <w:pStyle w:val="[Normal]"/>
        <w:rPr>
          <w:b w:val="on"/>
          <w:sz w:val="20"/>
        </w:rPr>
      </w:pPr>
      <w:r>
        <w:rPr>
          <w:b w:val="on"/>
          <w:sz w:val="20"/>
        </w:rPr>
        <w:t xml:space="preserve">12 rue des Amandiers</w:t>
      </w:r>
    </w:p>
    <w:p>
      <w:pPr>
        <w:pStyle w:val="[Normal]"/>
        <w:rPr>
          <w:b w:val="on"/>
          <w:sz w:val="20"/>
        </w:rPr>
      </w:pPr>
      <w:r>
        <w:rPr>
          <w:b w:val="on"/>
          <w:sz w:val="20"/>
        </w:rPr>
        <w:t xml:space="preserve">47300PUJOLS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13 200 €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