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3 542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PARKER Vivienne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Le Bourg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46320  ESPEDAILLAC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 vendre Gramat centre, immeuble de rapport comportant 2 T3, terrain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1 157 m² 16, avenue Gambetta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8 400 €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RAS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27 juillet 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Vivienne PARKER vous informe de mon intention de mettre fin au mandat N° : 3 542.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Vivienne PARKER</w:t>
      </w:r>
    </w:p>
    <w:p>
      <w:pPr>
        <w:pStyle w:val="[Normal]"/>
        <w:rPr>
          <w:b w:val="on"/>
          <w:sz w:val="20"/>
        </w:rPr>
      </w:pPr>
      <w:r>
        <w:rPr>
          <w:b w:val="on"/>
          <w:sz w:val="20"/>
        </w:rPr>
        <w:t xml:space="preserve">Le Bourg 46320 ESPEDAILLAC</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8 400 €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27 juillet 2023</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