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b/>
          <w:sz w:val="24"/>
        </w:rPr>
      </w:pPr>
      <w:r>
        <w:rPr>
          <w:b/>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Mr&amp; Mme</w:t>
      </w:r>
      <w:r>
        <w:rPr>
          <w:sz w:val="24"/>
        </w:rPr>
        <w:t xml:space="preserve"> </w:t>
      </w:r>
      <w:r>
        <w:rPr>
          <w:sz w:val="24"/>
        </w:rPr>
        <w:t xml:space="preserve">Bergon</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6 Av Victor Cauvin Bâtiment C Appartement 21 </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06230  VILLEFRANCHE-SUR-MER</w:t>
      </w:r>
      <w:r/>
    </w:p>
    <w:p>
      <w:pPr>
        <w:ind w:left="0"/>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4"/>
        </w:rPr>
        <w:t xml:space="preserve">CAHORS, le 13/01/25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w:t>
      </w:r>
      <w:r>
        <w:rPr>
          <w:sz w:val="24"/>
        </w:rPr>
        <w:t xml:space="preserve">,</w:t>
      </w:r>
      <w:r/>
    </w:p>
    <w:p>
      <w:pPr>
        <w:ind w:right="96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1276" w:leader="none"/>
          <w:tab w:val="left" w:pos="1417"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Afin de vous inf</w:t>
      </w:r>
      <w:r>
        <w:rPr>
          <w:sz w:val="24"/>
        </w:rPr>
        <w:t xml:space="preserve">ormer sur le suivi de nos interventions, conformément au mandat de vente que vous nous avez aimablement confié, nous avons l’avantage de vous confirmer avoir présenté, fait visiter et communiqué tous renseignements utiles sur votre Maison Contemporaine à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numPr>
          <w:ilvl w:val="0"/>
          <w:numId w:val="2"/>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 BORRAS JOSSELIN  le 10/01/2025.</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Voici le retour : </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szCs w:val="16"/>
        </w:rPr>
      </w:pPr>
      <w:r>
        <w:rPr>
          <w:sz w:val="16"/>
          <w:szCs w:val="16"/>
        </w:rPr>
      </w:r>
      <w:r>
        <w:rPr>
          <w:sz w:val="16"/>
          <w:szCs w:val="16"/>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bCs/>
          <w:sz w:val="24"/>
          <w:szCs w:val="24"/>
          <w:highlight w:val="none"/>
        </w:rPr>
      </w:pPr>
      <w:r>
        <w:rPr>
          <w:b/>
          <w:bCs/>
          <w:sz w:val="24"/>
          <w:highlight w:val="none"/>
        </w:rPr>
        <w:t xml:space="preserve">Avis positifs :</w:t>
      </w:r>
      <w:r>
        <w:rPr>
          <w:b/>
          <w:bCs/>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Agréable dans la disposition des pièces,</w:t>
      </w:r>
      <w:r>
        <w:rPr>
          <w:sz w:val="24"/>
          <w:highlight w:val="none"/>
        </w:rPr>
      </w:r>
    </w:p>
    <w:p>
      <w:pPr>
        <w:pStyle w:val="30"/>
        <w:numPr>
          <w:ilvl w:val="0"/>
          <w:numId w:val="6"/>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Un jardin avec une terrasse,</w:t>
      </w:r>
      <w:r>
        <w:rPr>
          <w:sz w:val="24"/>
          <w:highlight w:val="none"/>
        </w:rPr>
      </w:r>
    </w:p>
    <w:p>
      <w:pPr>
        <w:ind w:left="709"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12"/>
        </w:rPr>
      </w:r>
      <w:r>
        <w:rPr>
          <w:sz w:val="12"/>
          <w:szCs w:val="12"/>
        </w:rPr>
      </w:r>
    </w:p>
    <w:p>
      <w:pPr>
        <w:ind w:left="0"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b/>
          <w:bCs/>
          <w:sz w:val="24"/>
          <w:highlight w:val="none"/>
        </w:rPr>
        <w:t xml:space="preserve">Avis négatifs :</w:t>
      </w:r>
      <w:r>
        <w:rPr>
          <w:sz w:val="24"/>
          <w:highlight w:val="none"/>
        </w:rPr>
      </w:r>
    </w:p>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Escalier en colimaçon,</w:t>
      </w:r>
      <w:r>
        <w:rPr>
          <w:sz w:val="24"/>
          <w:highlight w:val="none"/>
        </w:rPr>
      </w:r>
    </w:p>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Accès garage un peu difficile,</w:t>
      </w:r>
      <w:r>
        <w:rPr>
          <w:sz w:val="24"/>
          <w:highlight w:val="none"/>
        </w:rPr>
      </w:r>
    </w:p>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2tat du crépit extérieur,</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12"/>
        </w:rPr>
      </w:r>
      <w:r>
        <w:rPr>
          <w:sz w:val="12"/>
          <w:szCs w:val="12"/>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bCs/>
          <w:sz w:val="24"/>
          <w:szCs w:val="24"/>
          <w:highlight w:val="none"/>
        </w:rPr>
      </w:pPr>
      <w:r>
        <w:rPr>
          <w:b/>
          <w:bCs/>
          <w:sz w:val="24"/>
          <w:highlight w:val="none"/>
        </w:rPr>
        <w:t xml:space="preserve">En conclusion : </w:t>
      </w:r>
      <w:r>
        <w:rPr>
          <w:b/>
          <w:bCs/>
          <w:sz w:val="24"/>
          <w:highlight w:val="none"/>
        </w:rPr>
      </w:r>
      <w:r>
        <w:rPr>
          <w:b/>
          <w:bCs/>
          <w:sz w:val="24"/>
          <w:szCs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highlight w:val="none"/>
        </w:rPr>
      </w:pPr>
      <w:r>
        <w:rPr>
          <w:sz w:val="12"/>
          <w:szCs w:val="12"/>
          <w:highlight w:val="none"/>
        </w:rPr>
      </w:r>
      <w:r>
        <w:rPr>
          <w:sz w:val="12"/>
          <w:szCs w:val="12"/>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Les clients sont réflexion.</w:t>
      </w:r>
      <w:r>
        <w:rPr>
          <w:sz w:val="24"/>
          <w:highlight w:val="none"/>
        </w:rPr>
      </w:r>
      <w:r>
        <w:rPr>
          <w:sz w:val="24"/>
        </w:rPr>
      </w:r>
      <w:r/>
      <w:r>
        <w:rPr>
          <w:sz w:val="24"/>
          <w:szCs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Bien évidemment, nous ne manquerons pas de vous faire part de la suite donnée.</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rPr>
      </w:pPr>
      <w:r>
        <w:rPr>
          <w:sz w:val="24"/>
        </w:rPr>
        <w:t xml:space="preserve">Restant à votre entière disposition, </w:t>
      </w:r>
      <w:r/>
      <w:r>
        <w:rPr>
          <w:sz w:val="24"/>
        </w:rPr>
      </w:r>
      <w:r/>
      <w:r>
        <w:rPr>
          <w:sz w:val="24"/>
        </w:rP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Nous vous prions de croire, </w:t>
      </w:r>
      <w:r>
        <w:rPr>
          <w:sz w:val="24"/>
        </w:rPr>
        <w:t xml:space="preserve">Monsieur et Madame</w:t>
      </w:r>
      <w:r>
        <w:rPr>
          <w:sz w:val="24"/>
        </w:rPr>
        <w:t xml:space="preserve">, </w:t>
      </w:r>
      <w:r>
        <w:rPr>
          <w:sz w:val="24"/>
        </w:rPr>
        <w:t xml:space="preserve">en l'assurance de nos sentiments dévoués.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rPr>
          <w:sz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rPr>
          <w:sz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firstLine="513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Emmanuelle Alazard </w:t>
      </w:r>
      <w:r/>
      <w:r/>
      <w:r/>
      <w:r>
        <w:rPr>
          <w:sz w:val="24"/>
        </w:rPr>
      </w:r>
      <w:r/>
      <w:r/>
      <w:r>
        <w:rPr>
          <w:sz w:val="24"/>
        </w:rPr>
      </w:r>
    </w:p>
    <w:p>
      <w:pPr>
        <w:pStyle w:val="718"/>
      </w:pPr>
      <w:r/>
      <w:r/>
    </w:p>
    <w:sectPr>
      <w:headerReference w:type="default" r:id="rId9"/>
      <w:footerReference w:type="default" r:id="rId10"/>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QUERCY TRANSACTIONS - 3, Place Jean-Jacques Chapou (place de la Cathédrale) - 46000 CAHORS - Tél 05 65 53 24 76 - Fax   </w:t>
    </w:r>
    <w:r>
      <w:rPr>
        <w:sz w:val="16"/>
      </w:rPr>
      <w:t xml:space="preserve">www.quercy-transactions.com</w:t>
    </w:r>
    <w:r>
      <w:rPr>
        <w:sz w:val="16"/>
      </w:rPr>
      <w:t xml:space="preserve"> - contact@quercy-transactions.com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jc w:val="center"/>
    </w:pPr>
    <w:r>
      <mc:AlternateContent>
        <mc:Choice Requires="wpg">
          <w:drawing>
            <wp:inline xmlns:wp="http://schemas.openxmlformats.org/drawingml/2006/wordprocessingDrawing" distT="0" distB="0" distL="0" distR="0">
              <wp:extent cx="2925660" cy="75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9103" name="Image 1888249103"/>
                      <pic:cNvPicPr>
                        <a:picLocks noChangeAspect="1"/>
                      </pic:cNvPicPr>
                      <pic:nvPr/>
                    </pic:nvPicPr>
                    <pic:blipFill>
                      <a:blip r:embed="rId1"/>
                      <a:stretch/>
                    </pic:blipFill>
                    <pic:spPr bwMode="auto">
                      <a:xfrm>
                        <a:off x="0" y="0"/>
                        <a:ext cx="2925660" cy="75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0.4pt;height:59.5pt;mso-wrap-distance-left:0.0pt;mso-wrap-distance-top:0.0pt;mso-wrap-distance-right:0.0pt;mso-wrap-distance-bottom:0.0pt;" stroked="false">
              <v:path textboxrect="0,0,0,0"/>
              <v:imagedata r:id="rId1" o:title=""/>
            </v:shape>
          </w:pict>
        </mc:Fallback>
      </mc:AlternateContent>
    </w:r>
    <w:r/>
  </w:p>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18"/>
            <w:jc w:val="center"/>
            <w:rPr>
              <w:b/>
              <w:sz w:val="18"/>
              <w:szCs w:val="12"/>
            </w:rPr>
          </w:pPr>
          <w:r>
            <w:rPr>
              <w:b/>
              <w:sz w:val="18"/>
              <w:szCs w:val="12"/>
            </w:rPr>
          </w:r>
          <w:r/>
        </w:p>
        <w:p>
          <w:pPr>
            <w:pStyle w:val="718"/>
            <w:jc w:val="center"/>
          </w:pPr>
          <w:r>
            <w:rPr>
              <w:b/>
              <w:sz w:val="28"/>
            </w:rPr>
            <w:t xml:space="preserve">Immobilier Quercy Transactions</w:t>
          </w:r>
          <w:r/>
        </w:p>
        <w:p>
          <w:pPr>
            <w:pStyle w:val="718"/>
            <w:jc w:val="center"/>
          </w:pPr>
          <w:r>
            <w:t xml:space="preserve">3, place Jean-Jacques </w:t>
          </w:r>
          <w:r>
            <w:t xml:space="preserve">Chapou</w:t>
          </w:r>
          <w:r>
            <w:t xml:space="preserve"> (place de la Cathédrale)</w:t>
          </w:r>
          <w:r/>
        </w:p>
        <w:p>
          <w:pPr>
            <w:pStyle w:val="718"/>
            <w:jc w:val="center"/>
          </w:pPr>
          <w:r>
            <w:t xml:space="preserve"> 46000 CAHORS - 05 65 53 24 76</w:t>
          </w:r>
          <w:r/>
        </w:p>
        <w:p>
          <w:pPr>
            <w:pStyle w:val="718"/>
            <w:jc w:val="center"/>
          </w:pPr>
          <w:r>
            <w:rPr>
              <w:sz w:val="20"/>
            </w:rPr>
            <w:t xml:space="preserve">quercy-transactions@orange.fr - www.quercy-transactions.com</w:t>
          </w:r>
          <w:r/>
        </w:p>
      </w:tc>
    </w:tr>
  </w:tbl>
  <w:p>
    <w:pPr>
      <w:pStyle w:val="71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pPr>
      <w:rPr>
        <w:rFonts w:hint="default" w:ascii="Symbol" w:hAnsi="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15"/>
    <w:link w:val="714"/>
    <w:uiPriority w:val="9"/>
    <w:rPr>
      <w:rFonts w:ascii="Arial" w:hAnsi="Arial" w:eastAsia="Arial" w:cs="Arial"/>
      <w:sz w:val="40"/>
      <w:szCs w:val="40"/>
    </w:rPr>
  </w:style>
  <w:style w:type="paragraph" w:styleId="14">
    <w:name w:val="Heading 2"/>
    <w:basedOn w:val="713"/>
    <w:next w:val="71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5"/>
    <w:link w:val="14"/>
    <w:uiPriority w:val="9"/>
    <w:rPr>
      <w:rFonts w:ascii="Arial" w:hAnsi="Arial" w:eastAsia="Arial" w:cs="Arial"/>
      <w:sz w:val="34"/>
    </w:rPr>
  </w:style>
  <w:style w:type="paragraph" w:styleId="16">
    <w:name w:val="Heading 3"/>
    <w:basedOn w:val="713"/>
    <w:next w:val="71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5"/>
    <w:link w:val="16"/>
    <w:uiPriority w:val="9"/>
    <w:rPr>
      <w:rFonts w:ascii="Arial" w:hAnsi="Arial" w:eastAsia="Arial" w:cs="Arial"/>
      <w:sz w:val="30"/>
      <w:szCs w:val="30"/>
    </w:rPr>
  </w:style>
  <w:style w:type="paragraph" w:styleId="18">
    <w:name w:val="Heading 4"/>
    <w:basedOn w:val="713"/>
    <w:next w:val="71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5"/>
    <w:link w:val="18"/>
    <w:uiPriority w:val="9"/>
    <w:rPr>
      <w:rFonts w:ascii="Arial" w:hAnsi="Arial" w:eastAsia="Arial" w:cs="Arial"/>
      <w:b/>
      <w:bCs/>
      <w:sz w:val="26"/>
      <w:szCs w:val="26"/>
    </w:rPr>
  </w:style>
  <w:style w:type="paragraph" w:styleId="20">
    <w:name w:val="Heading 5"/>
    <w:basedOn w:val="713"/>
    <w:next w:val="71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5"/>
    <w:link w:val="20"/>
    <w:uiPriority w:val="9"/>
    <w:rPr>
      <w:rFonts w:ascii="Arial" w:hAnsi="Arial" w:eastAsia="Arial" w:cs="Arial"/>
      <w:b/>
      <w:bCs/>
      <w:sz w:val="24"/>
      <w:szCs w:val="24"/>
    </w:rPr>
  </w:style>
  <w:style w:type="paragraph" w:styleId="22">
    <w:name w:val="Heading 6"/>
    <w:basedOn w:val="713"/>
    <w:next w:val="71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5"/>
    <w:link w:val="22"/>
    <w:uiPriority w:val="9"/>
    <w:rPr>
      <w:rFonts w:ascii="Arial" w:hAnsi="Arial" w:eastAsia="Arial" w:cs="Arial"/>
      <w:b/>
      <w:bCs/>
      <w:sz w:val="22"/>
      <w:szCs w:val="22"/>
    </w:rPr>
  </w:style>
  <w:style w:type="paragraph" w:styleId="24">
    <w:name w:val="Heading 7"/>
    <w:basedOn w:val="713"/>
    <w:next w:val="71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5"/>
    <w:link w:val="24"/>
    <w:uiPriority w:val="9"/>
    <w:rPr>
      <w:rFonts w:ascii="Arial" w:hAnsi="Arial" w:eastAsia="Arial" w:cs="Arial"/>
      <w:b/>
      <w:bCs/>
      <w:i/>
      <w:iCs/>
      <w:sz w:val="22"/>
      <w:szCs w:val="22"/>
    </w:rPr>
  </w:style>
  <w:style w:type="paragraph" w:styleId="26">
    <w:name w:val="Heading 8"/>
    <w:basedOn w:val="713"/>
    <w:next w:val="71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5"/>
    <w:link w:val="26"/>
    <w:uiPriority w:val="9"/>
    <w:rPr>
      <w:rFonts w:ascii="Arial" w:hAnsi="Arial" w:eastAsia="Arial" w:cs="Arial"/>
      <w:i/>
      <w:iCs/>
      <w:sz w:val="22"/>
      <w:szCs w:val="22"/>
    </w:rPr>
  </w:style>
  <w:style w:type="paragraph" w:styleId="28">
    <w:name w:val="Heading 9"/>
    <w:basedOn w:val="713"/>
    <w:next w:val="71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5"/>
    <w:link w:val="28"/>
    <w:uiPriority w:val="9"/>
    <w:rPr>
      <w:rFonts w:ascii="Arial" w:hAnsi="Arial" w:eastAsia="Arial" w:cs="Arial"/>
      <w:i/>
      <w:iCs/>
      <w:sz w:val="21"/>
      <w:szCs w:val="21"/>
    </w:rPr>
  </w:style>
  <w:style w:type="paragraph" w:styleId="30">
    <w:name w:val="List Paragraph"/>
    <w:basedOn w:val="71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3"/>
    <w:next w:val="713"/>
    <w:link w:val="34"/>
    <w:uiPriority w:val="10"/>
    <w:qFormat/>
    <w:pPr>
      <w:contextualSpacing/>
      <w:spacing w:before="300" w:after="200"/>
    </w:pPr>
    <w:rPr>
      <w:sz w:val="48"/>
      <w:szCs w:val="48"/>
    </w:rPr>
  </w:style>
  <w:style w:type="character" w:styleId="34">
    <w:name w:val="Title Char"/>
    <w:basedOn w:val="715"/>
    <w:link w:val="33"/>
    <w:uiPriority w:val="10"/>
    <w:rPr>
      <w:sz w:val="48"/>
      <w:szCs w:val="48"/>
    </w:rPr>
  </w:style>
  <w:style w:type="paragraph" w:styleId="35">
    <w:name w:val="Subtitle"/>
    <w:basedOn w:val="713"/>
    <w:next w:val="713"/>
    <w:link w:val="36"/>
    <w:uiPriority w:val="11"/>
    <w:qFormat/>
    <w:pPr>
      <w:spacing w:before="200" w:after="200"/>
    </w:pPr>
    <w:rPr>
      <w:sz w:val="24"/>
      <w:szCs w:val="24"/>
    </w:rPr>
  </w:style>
  <w:style w:type="character" w:styleId="36">
    <w:name w:val="Subtitle Char"/>
    <w:basedOn w:val="715"/>
    <w:link w:val="35"/>
    <w:uiPriority w:val="11"/>
    <w:rPr>
      <w:sz w:val="24"/>
      <w:szCs w:val="24"/>
    </w:rPr>
  </w:style>
  <w:style w:type="paragraph" w:styleId="37">
    <w:name w:val="Quote"/>
    <w:basedOn w:val="713"/>
    <w:next w:val="713"/>
    <w:link w:val="38"/>
    <w:uiPriority w:val="29"/>
    <w:qFormat/>
    <w:pPr>
      <w:ind w:left="720" w:right="720"/>
    </w:pPr>
    <w:rPr>
      <w:i/>
    </w:rPr>
  </w:style>
  <w:style w:type="character" w:styleId="38">
    <w:name w:val="Quote Char"/>
    <w:link w:val="37"/>
    <w:uiPriority w:val="29"/>
    <w:rPr>
      <w:i/>
    </w:rPr>
  </w:style>
  <w:style w:type="paragraph" w:styleId="39">
    <w:name w:val="Intense Quote"/>
    <w:basedOn w:val="713"/>
    <w:next w:val="71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5"/>
    <w:link w:val="725"/>
    <w:uiPriority w:val="99"/>
  </w:style>
  <w:style w:type="character" w:styleId="44">
    <w:name w:val="Footer Char"/>
    <w:basedOn w:val="715"/>
    <w:link w:val="727"/>
    <w:uiPriority w:val="99"/>
  </w:style>
  <w:style w:type="paragraph" w:styleId="45">
    <w:name w:val="Caption"/>
    <w:basedOn w:val="713"/>
    <w:next w:val="713"/>
    <w:uiPriority w:val="35"/>
    <w:semiHidden/>
    <w:unhideWhenUsed/>
    <w:qFormat/>
    <w:pPr>
      <w:spacing w:line="276" w:lineRule="auto"/>
    </w:pPr>
    <w:rPr>
      <w:b/>
      <w:bCs/>
      <w:color w:val="4f81bd" w:themeColor="accent1"/>
      <w:sz w:val="18"/>
      <w:szCs w:val="18"/>
    </w:rPr>
  </w:style>
  <w:style w:type="character" w:styleId="46">
    <w:name w:val="Caption Char"/>
    <w:basedOn w:val="45"/>
    <w:link w:val="727"/>
    <w:uiPriority w:val="99"/>
  </w:style>
  <w:style w:type="table" w:styleId="47">
    <w:name w:val="Table Grid"/>
    <w:basedOn w:val="7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5"/>
    <w:uiPriority w:val="99"/>
    <w:unhideWhenUsed/>
    <w:rPr>
      <w:vertAlign w:val="superscript"/>
    </w:rPr>
  </w:style>
  <w:style w:type="paragraph" w:styleId="177">
    <w:name w:val="endnote text"/>
    <w:basedOn w:val="71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5"/>
    <w:uiPriority w:val="99"/>
    <w:semiHidden/>
    <w:unhideWhenUsed/>
    <w:rPr>
      <w:vertAlign w:val="superscript"/>
    </w:rPr>
  </w:style>
  <w:style w:type="paragraph" w:styleId="180">
    <w:name w:val="toc 1"/>
    <w:basedOn w:val="713"/>
    <w:next w:val="713"/>
    <w:uiPriority w:val="39"/>
    <w:unhideWhenUsed/>
    <w:pPr>
      <w:ind w:left="0" w:right="0" w:firstLine="0"/>
      <w:spacing w:after="57"/>
    </w:pPr>
  </w:style>
  <w:style w:type="paragraph" w:styleId="181">
    <w:name w:val="toc 2"/>
    <w:basedOn w:val="713"/>
    <w:next w:val="713"/>
    <w:uiPriority w:val="39"/>
    <w:unhideWhenUsed/>
    <w:pPr>
      <w:ind w:left="283" w:right="0" w:firstLine="0"/>
      <w:spacing w:after="57"/>
    </w:pPr>
  </w:style>
  <w:style w:type="paragraph" w:styleId="182">
    <w:name w:val="toc 3"/>
    <w:basedOn w:val="713"/>
    <w:next w:val="713"/>
    <w:uiPriority w:val="39"/>
    <w:unhideWhenUsed/>
    <w:pPr>
      <w:ind w:left="567" w:right="0" w:firstLine="0"/>
      <w:spacing w:after="57"/>
    </w:pPr>
  </w:style>
  <w:style w:type="paragraph" w:styleId="183">
    <w:name w:val="toc 4"/>
    <w:basedOn w:val="713"/>
    <w:next w:val="713"/>
    <w:uiPriority w:val="39"/>
    <w:unhideWhenUsed/>
    <w:pPr>
      <w:ind w:left="850" w:right="0" w:firstLine="0"/>
      <w:spacing w:after="57"/>
    </w:pPr>
  </w:style>
  <w:style w:type="paragraph" w:styleId="184">
    <w:name w:val="toc 5"/>
    <w:basedOn w:val="713"/>
    <w:next w:val="713"/>
    <w:uiPriority w:val="39"/>
    <w:unhideWhenUsed/>
    <w:pPr>
      <w:ind w:left="1134" w:right="0" w:firstLine="0"/>
      <w:spacing w:after="57"/>
    </w:pPr>
  </w:style>
  <w:style w:type="paragraph" w:styleId="185">
    <w:name w:val="toc 6"/>
    <w:basedOn w:val="713"/>
    <w:next w:val="713"/>
    <w:uiPriority w:val="39"/>
    <w:unhideWhenUsed/>
    <w:pPr>
      <w:ind w:left="1417" w:right="0" w:firstLine="0"/>
      <w:spacing w:after="57"/>
    </w:pPr>
  </w:style>
  <w:style w:type="paragraph" w:styleId="186">
    <w:name w:val="toc 7"/>
    <w:basedOn w:val="713"/>
    <w:next w:val="713"/>
    <w:uiPriority w:val="39"/>
    <w:unhideWhenUsed/>
    <w:pPr>
      <w:ind w:left="1701" w:right="0" w:firstLine="0"/>
      <w:spacing w:after="57"/>
    </w:pPr>
  </w:style>
  <w:style w:type="paragraph" w:styleId="187">
    <w:name w:val="toc 8"/>
    <w:basedOn w:val="713"/>
    <w:next w:val="713"/>
    <w:uiPriority w:val="39"/>
    <w:unhideWhenUsed/>
    <w:pPr>
      <w:ind w:left="1984" w:right="0" w:firstLine="0"/>
      <w:spacing w:after="57"/>
    </w:pPr>
  </w:style>
  <w:style w:type="paragraph" w:styleId="188">
    <w:name w:val="toc 9"/>
    <w:basedOn w:val="713"/>
    <w:next w:val="71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3"/>
    <w:next w:val="713"/>
    <w:uiPriority w:val="99"/>
    <w:unhideWhenUsed/>
    <w:pPr>
      <w:spacing w:after="0" w:afterAutospacing="0"/>
    </w:pPr>
  </w:style>
  <w:style w:type="paragraph" w:styleId="713" w:default="1">
    <w:name w:val="Normal"/>
    <w:qFormat/>
    <w:pPr>
      <w:spacing w:after="0" w:line="240" w:lineRule="auto"/>
    </w:pPr>
    <w:rPr>
      <w:rFonts w:hAnsi="Arial" w:eastAsia="Arial"/>
      <w:sz w:val="20"/>
    </w:rPr>
  </w:style>
  <w:style w:type="paragraph" w:styleId="714">
    <w:name w:val="Heading 1"/>
    <w:basedOn w:val="713"/>
    <w:next w:val="713"/>
    <w:qFormat/>
    <w:pPr>
      <w:outlineLvl w:val="0"/>
    </w:pPr>
    <w:rPr>
      <w:rFonts w:ascii="Times New Roman" w:hAnsi="Times New Roman" w:eastAsia="Times New Roman"/>
      <w:sz w:val="24"/>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paragraph" w:styleId="71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9" w:customStyle="1">
    <w:name w:val="align droite 2cm"/>
    <w:basedOn w:val="713"/>
    <w:qFormat/>
  </w:style>
  <w:style w:type="paragraph" w:styleId="720" w:customStyle="1">
    <w:name w:val="Détail"/>
    <w:basedOn w:val="713"/>
    <w:qFormat/>
  </w:style>
  <w:style w:type="paragraph" w:styleId="721" w:customStyle="1">
    <w:name w:val="Type de détail"/>
    <w:basedOn w:val="713"/>
    <w:next w:val="720"/>
    <w:qFormat/>
    <w:rPr>
      <w:b/>
      <w:u w:val="single"/>
    </w:rPr>
  </w:style>
  <w:style w:type="paragraph" w:styleId="722" w:customStyle="1">
    <w:name w:val="Titre arial 14 pts gras"/>
    <w:basedOn w:val="713"/>
    <w:qFormat/>
    <w:rPr>
      <w:b/>
      <w:sz w:val="28"/>
    </w:rPr>
  </w:style>
  <w:style w:type="paragraph" w:styleId="723" w:customStyle="1">
    <w:name w:val="Enumeration arial 10 pts"/>
    <w:basedOn w:val="713"/>
    <w:qFormat/>
    <w:pPr>
      <w:numPr>
        <w:numId w:val="1"/>
      </w:numPr>
    </w:pPr>
  </w:style>
  <w:style w:type="paragraph" w:styleId="724" w:customStyle="1">
    <w:name w:val="Adresse"/>
    <w:basedOn w:val="713"/>
    <w:qFormat/>
    <w:pPr>
      <w:ind w:left="5103"/>
    </w:pPr>
  </w:style>
  <w:style w:type="paragraph" w:styleId="725">
    <w:name w:val="Header"/>
    <w:basedOn w:val="713"/>
    <w:link w:val="726"/>
    <w:pPr>
      <w:tabs>
        <w:tab w:val="center" w:pos="4536" w:leader="none"/>
        <w:tab w:val="right" w:pos="9072" w:leader="none"/>
      </w:tabs>
    </w:pPr>
  </w:style>
  <w:style w:type="character" w:styleId="726" w:customStyle="1">
    <w:name w:val="En-tête Car"/>
    <w:basedOn w:val="715"/>
    <w:link w:val="725"/>
    <w:rPr>
      <w:rFonts w:hAnsi="Arial" w:eastAsia="Arial"/>
      <w:sz w:val="20"/>
    </w:rPr>
  </w:style>
  <w:style w:type="paragraph" w:styleId="727">
    <w:name w:val="Footer"/>
    <w:basedOn w:val="713"/>
    <w:link w:val="728"/>
    <w:pPr>
      <w:tabs>
        <w:tab w:val="center" w:pos="4536" w:leader="none"/>
        <w:tab w:val="right" w:pos="9072" w:leader="none"/>
      </w:tabs>
    </w:pPr>
  </w:style>
  <w:style w:type="character" w:styleId="728" w:customStyle="1">
    <w:name w:val="Pied de page Car"/>
    <w:basedOn w:val="715"/>
    <w:link w:val="727"/>
    <w:rPr>
      <w:rFonts w:hAnsi="Arial" w:eastAsia="Arial"/>
      <w:sz w:val="20"/>
    </w:rPr>
  </w:style>
  <w:style w:type="character" w:styleId="729">
    <w:name w:val="Default Paragraph Font PHPDOCX"/>
    <w:uiPriority w:val="1"/>
    <w:semiHidden/>
    <w:unhideWhenUsed/>
  </w:style>
  <w:style w:type="paragraph" w:styleId="730">
    <w:name w:val="List Paragraph PHPDOCX"/>
    <w:basedOn w:val="713"/>
    <w:uiPriority w:val="34"/>
    <w:qFormat/>
    <w:pPr>
      <w:contextualSpacing/>
      <w:ind w:left="720"/>
    </w:pPr>
  </w:style>
  <w:style w:type="paragraph" w:styleId="731">
    <w:name w:val="Title PHPDOCX"/>
    <w:basedOn w:val="713"/>
    <w:next w:val="713"/>
    <w:link w:val="7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2" w:customStyle="1">
    <w:name w:val="Title Car PHPDOCX"/>
    <w:basedOn w:val="729"/>
    <w:link w:val="731"/>
    <w:uiPriority w:val="10"/>
    <w:rPr>
      <w:rFonts w:asciiTheme="majorHAnsi" w:hAnsiTheme="majorHAnsi" w:eastAsiaTheme="majorEastAsia" w:cstheme="majorBidi"/>
      <w:color w:val="17365d" w:themeColor="text2" w:themeShade="BF"/>
      <w:spacing w:val="5"/>
      <w:sz w:val="52"/>
      <w:szCs w:val="52"/>
    </w:rPr>
  </w:style>
  <w:style w:type="paragraph" w:styleId="733">
    <w:name w:val="Subtitle PHPDOCX"/>
    <w:basedOn w:val="713"/>
    <w:next w:val="713"/>
    <w:link w:val="7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4" w:customStyle="1">
    <w:name w:val="Subtitle Car PHPDOCX"/>
    <w:basedOn w:val="729"/>
    <w:link w:val="733"/>
    <w:uiPriority w:val="11"/>
    <w:rPr>
      <w:rFonts w:asciiTheme="majorHAnsi" w:hAnsiTheme="majorHAnsi" w:eastAsiaTheme="majorEastAsia" w:cstheme="majorBidi"/>
      <w:i/>
      <w:iCs/>
      <w:color w:val="4f81bd" w:themeColor="accent1"/>
      <w:spacing w:val="15"/>
      <w:sz w:val="24"/>
      <w:szCs w:val="24"/>
    </w:rPr>
  </w:style>
  <w:style w:type="table" w:styleId="7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7">
    <w:name w:val="annotation reference PHPDOCX"/>
    <w:basedOn w:val="729"/>
    <w:uiPriority w:val="99"/>
    <w:semiHidden/>
    <w:unhideWhenUsed/>
    <w:rPr>
      <w:sz w:val="16"/>
      <w:szCs w:val="16"/>
    </w:rPr>
  </w:style>
  <w:style w:type="paragraph" w:styleId="738">
    <w:name w:val="annotation text PHPDOCX"/>
    <w:basedOn w:val="713"/>
    <w:link w:val="739"/>
    <w:uiPriority w:val="99"/>
    <w:semiHidden/>
    <w:unhideWhenUsed/>
    <w:pPr>
      <w:spacing w:line="240" w:lineRule="auto"/>
    </w:pPr>
    <w:rPr>
      <w:sz w:val="20"/>
      <w:szCs w:val="20"/>
    </w:rPr>
  </w:style>
  <w:style w:type="character" w:styleId="739" w:customStyle="1">
    <w:name w:val="Comment Text Char PHPDOCX"/>
    <w:basedOn w:val="729"/>
    <w:link w:val="738"/>
    <w:uiPriority w:val="99"/>
    <w:semiHidden/>
    <w:rPr>
      <w:sz w:val="20"/>
      <w:szCs w:val="20"/>
    </w:rPr>
  </w:style>
  <w:style w:type="paragraph" w:styleId="740">
    <w:name w:val="annotation subject PHPDOCX"/>
    <w:basedOn w:val="738"/>
    <w:next w:val="738"/>
    <w:link w:val="741"/>
    <w:uiPriority w:val="99"/>
    <w:semiHidden/>
    <w:unhideWhenUsed/>
    <w:rPr>
      <w:b/>
      <w:bCs/>
    </w:rPr>
  </w:style>
  <w:style w:type="character" w:styleId="741" w:customStyle="1">
    <w:name w:val="Comment Subject Char PHPDOCX"/>
    <w:basedOn w:val="739"/>
    <w:link w:val="740"/>
    <w:uiPriority w:val="99"/>
    <w:semiHidden/>
    <w:rPr>
      <w:b/>
      <w:bCs/>
      <w:sz w:val="20"/>
      <w:szCs w:val="20"/>
    </w:rPr>
  </w:style>
  <w:style w:type="paragraph" w:styleId="742">
    <w:name w:val="Balloon Text PHPDOCX"/>
    <w:basedOn w:val="713"/>
    <w:link w:val="743"/>
    <w:uiPriority w:val="99"/>
    <w:semiHidden/>
    <w:unhideWhenUsed/>
    <w:pPr>
      <w:spacing w:after="0" w:line="240" w:lineRule="auto"/>
    </w:pPr>
    <w:rPr>
      <w:rFonts w:ascii="Tahoma" w:hAnsi="Tahoma" w:cs="Tahoma"/>
      <w:sz w:val="16"/>
      <w:szCs w:val="16"/>
    </w:rPr>
  </w:style>
  <w:style w:type="character" w:styleId="743" w:customStyle="1">
    <w:name w:val="Balloon Text Char PHPDOCX"/>
    <w:basedOn w:val="729"/>
    <w:link w:val="742"/>
    <w:uiPriority w:val="99"/>
    <w:semiHidden/>
    <w:rPr>
      <w:rFonts w:ascii="Tahoma" w:hAnsi="Tahoma" w:cs="Tahoma"/>
      <w:sz w:val="16"/>
      <w:szCs w:val="16"/>
    </w:rPr>
  </w:style>
  <w:style w:type="paragraph" w:styleId="744">
    <w:name w:val="footnote Text PHPDOCX"/>
    <w:basedOn w:val="713"/>
    <w:link w:val="745"/>
    <w:uiPriority w:val="99"/>
    <w:semiHidden/>
    <w:unhideWhenUsed/>
    <w:pPr>
      <w:spacing w:after="0" w:line="240" w:lineRule="auto"/>
    </w:pPr>
    <w:rPr>
      <w:sz w:val="20"/>
      <w:szCs w:val="20"/>
    </w:rPr>
  </w:style>
  <w:style w:type="character" w:styleId="745" w:customStyle="1">
    <w:name w:val="footnote Text Car PHPDOCX"/>
    <w:basedOn w:val="729"/>
    <w:link w:val="744"/>
    <w:uiPriority w:val="99"/>
    <w:semiHidden/>
    <w:rPr>
      <w:sz w:val="20"/>
      <w:szCs w:val="20"/>
    </w:rPr>
  </w:style>
  <w:style w:type="character" w:styleId="746">
    <w:name w:val="footnote Reference PHPDOCX"/>
    <w:basedOn w:val="729"/>
    <w:uiPriority w:val="99"/>
    <w:semiHidden/>
    <w:unhideWhenUsed/>
    <w:rPr>
      <w:vertAlign w:val="superscript"/>
    </w:rPr>
  </w:style>
  <w:style w:type="paragraph" w:styleId="747">
    <w:name w:val="endnote Text PHPDOCX"/>
    <w:basedOn w:val="713"/>
    <w:link w:val="748"/>
    <w:uiPriority w:val="99"/>
    <w:semiHidden/>
    <w:unhideWhenUsed/>
    <w:pPr>
      <w:spacing w:after="0" w:line="240" w:lineRule="auto"/>
    </w:pPr>
    <w:rPr>
      <w:sz w:val="20"/>
      <w:szCs w:val="20"/>
    </w:rPr>
  </w:style>
  <w:style w:type="character" w:styleId="748" w:customStyle="1">
    <w:name w:val="endnote Text Car PHPDOCX"/>
    <w:basedOn w:val="729"/>
    <w:link w:val="747"/>
    <w:uiPriority w:val="99"/>
    <w:semiHidden/>
    <w:rPr>
      <w:sz w:val="20"/>
      <w:szCs w:val="20"/>
    </w:rPr>
  </w:style>
  <w:style w:type="character" w:styleId="749">
    <w:name w:val="endnote Reference PHPDOCX"/>
    <w:basedOn w:val="7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8</cp:revision>
  <dcterms:created xsi:type="dcterms:W3CDTF">2024-06-27T11:31:00Z</dcterms:created>
  <dcterms:modified xsi:type="dcterms:W3CDTF">2025-01-13T14:02:26Z</dcterms:modified>
</cp:coreProperties>
</file>