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CA7018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Centre-ville- Appartement d’environ 83 m² en rez de chaussée avec jardin et parking. Entrée, cuisine indépendante, séjour donnant sur la terrasse et le jardin, wc, cellier, salle d’eau (à l'italienne) 2 chambres. Cave. Chauffage central gaz de ville. Fenêtre PVC double vitrage. Tout à l'égout. Dépendance : cave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214 000 €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83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1 639 €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 5 m² (N°513)</w:t>
                  </w:r>
                </w:p>
                <w:p>
                  <w:pPr>
                    <w:pStyle w:val="Détail"/>
                  </w:pPr>
                  <w:r>
                    <w:t xml:space="preserve">Cellier 5,80 m²</w:t>
                  </w:r>
                </w:p>
                <w:p>
                  <w:pPr>
                    <w:pStyle w:val="Détail"/>
                  </w:pPr>
                  <w:r>
                    <w:t xml:space="preserve">2 Chambres 12,60 - 10,76 m²</w:t>
                  </w:r>
                </w:p>
                <w:p>
                  <w:pPr>
                    <w:pStyle w:val="Détail"/>
                  </w:pPr>
                  <w:r>
                    <w:t xml:space="preserve">Cuisine 11,39 m²</w:t>
                  </w:r>
                </w:p>
                <w:p>
                  <w:pPr>
                    <w:pStyle w:val="Détail"/>
                  </w:pPr>
                  <w:r>
                    <w:t xml:space="preserve">Dégagement rangement 1,43 m²</w:t>
                  </w:r>
                </w:p>
                <w:p>
                  <w:pPr>
                    <w:pStyle w:val="Détail"/>
                  </w:pPr>
                  <w:r>
                    <w:t xml:space="preserve">Hall d'entrée 9,23 m²</w:t>
                  </w:r>
                </w:p>
                <w:p>
                  <w:pPr>
                    <w:pStyle w:val="Détail"/>
                  </w:pPr>
                  <w:r>
                    <w:t xml:space="preserve">Séjour 25,46 m²</w:t>
                  </w:r>
                </w:p>
                <w:p>
                  <w:pPr>
                    <w:pStyle w:val="Détail"/>
                  </w:pPr>
                  <w:r>
                    <w:t xml:space="preserve">Salle d'eau 3,84 m²</w:t>
                  </w:r>
                </w:p>
                <w:p>
                  <w:pPr>
                    <w:pStyle w:val="Détail"/>
                  </w:pPr>
                  <w:r>
                    <w:t xml:space="preserve">Terrasse 20 m²</w:t>
                  </w:r>
                </w:p>
                <w:p>
                  <w:pPr>
                    <w:pStyle w:val="Détail"/>
                  </w:pPr>
                  <w:r>
                    <w:t xml:space="preserve">WC 1,23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161,00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37,00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21/05/2014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Electrique (suite):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Interphone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 PVC sauf 1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roulant pvc sauf 1 bois</w:t>
                  </w:r>
                </w:p>
                <w:p>
                  <w:pPr>
                    <w:pStyle w:val="Type de détail"/>
                  </w:pPr>
                  <w:r>
                    <w:t xml:space="preserve">Loi ALUR:</w:t>
                  </w:r>
                </w:p>
                <w:p>
                  <w:pPr>
                    <w:pStyle w:val="Détail"/>
                  </w:pPr>
                  <w:r>
                    <w:t xml:space="preserve">Nbre de lots 3,00 -  203 (appart) 513 (cave)-06 (parking sous sol</w:t>
                  </w:r>
                </w:p>
                <w:p>
                  <w:pPr>
                    <w:pStyle w:val="Détail"/>
                  </w:pPr>
                  <w:r>
                    <w:t xml:space="preserve">Charges annuelles moyennes de copro. 993,00 €</w:t>
                  </w:r>
                </w:p>
                <w:p>
                  <w:pPr>
                    <w:pStyle w:val="Détail"/>
                  </w:pPr>
                  <w:r>
                    <w:t xml:space="preserve">Procéd. de sauvegarde - NON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 h 15 toulouse</w:t>
                  </w:r>
                </w:p>
                <w:p>
                  <w:pPr>
                    <w:pStyle w:val="Détail"/>
                  </w:pPr>
                  <w:r>
                    <w:t xml:space="preserve">Autoroute 15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Garage pace de parking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Bitumé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