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sauvegardé au 3éme et dernier étage bel appartement d'environ 111 m² avec 2 terrasses intimes. Entrée, cuisine semi ouverte, séjour avec coin repas, salon (cheminée) donnant sur une petite et intime terrasse, couloir, 3 chambres, wc, salle de bains. 1/2 palier chambre mansardée donnant sur une terrasse (17 m²). Chauffage central gaz de ville. Fenêtres bois double vitrage. Tout à l'égout.Porte immeuble sécurisée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Balcon 6,51 m² - terrasse 17,64 m²</w:t>
                  </w:r>
                </w:p>
                <w:p>
                  <w:pPr>
                    <w:pStyle w:val="Détail"/>
                  </w:pPr>
                  <w:r>
                    <w:t xml:space="preserve">4 Chambres 10,06- 12,18 - 10,53 - m² -mansardée 8,72 m² (sol 13,40 m²)</w:t>
                  </w:r>
                </w:p>
                <w:p>
                  <w:pPr>
                    <w:pStyle w:val="Détail"/>
                  </w:pPr>
                  <w:r>
                    <w:t xml:space="preserve">Dégagement 8,13 m²</w:t>
                  </w:r>
                </w:p>
                <w:p>
                  <w:pPr>
                    <w:pStyle w:val="Détail"/>
                  </w:pPr>
                  <w:r>
                    <w:t xml:space="preserve">Hall d'entrée 6,97 m²</w:t>
                  </w:r>
                </w:p>
                <w:p>
                  <w:pPr>
                    <w:pStyle w:val="Détail"/>
                  </w:pPr>
                  <w:r>
                    <w:t xml:space="preserve">Palier 6,35 m²</w:t>
                  </w:r>
                </w:p>
                <w:p>
                  <w:pPr>
                    <w:pStyle w:val="Détail"/>
                  </w:pPr>
                  <w:r>
                    <w:t xml:space="preserve">Salle à manger 6,96 m²</w:t>
                  </w:r>
                </w:p>
                <w:p>
                  <w:pPr>
                    <w:pStyle w:val="Détail"/>
                  </w:pPr>
                  <w:r>
                    <w:t xml:space="preserve">Salle de bains 6,77 m²</w:t>
                  </w:r>
                </w:p>
                <w:p>
                  <w:pPr>
                    <w:pStyle w:val="Détail"/>
                  </w:pPr>
                  <w:r>
                    <w:t xml:space="preserve">Salon 22,77 m² avec cheminée</w:t>
                  </w:r>
                </w:p>
                <w:p>
                  <w:pPr>
                    <w:pStyle w:val="Détail"/>
                  </w:pPr>
                  <w:r>
                    <w:t xml:space="preserve">WC 1,55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