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23/12/2024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N°7013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Lieu dit Chapou</w:t>
      </w:r>
      <w:r>
        <w:rPr>
          <w:rFonts w:ascii="Arial" w:hAnsi="Arial" w:eastAsia="Arial"/>
          <w:b w:val="off"/>
          <w:color w:val="800080"/>
          <w:sz w:val="20"/>
        </w:rPr>
        <w:t xml:space="preserve">  -</w:t>
      </w:r>
      <w:r>
        <w:rPr>
          <w:rFonts w:ascii="Arial" w:hAnsi="Arial" w:eastAsia="Arial"/>
          <w:b w:val="off"/>
          <w:sz w:val="20"/>
        </w:rPr>
        <w:t xml:space="preserve"> 46130</w:t>
      </w:r>
      <w:r>
        <w:rPr>
          <w:rFonts w:ascii="Arial" w:hAnsi="Arial" w:eastAsia="Arial"/>
          <w:b w:val="off"/>
          <w:i w:val="on"/>
          <w:sz w:val="20"/>
        </w:rPr>
        <w:t xml:space="preserve"> </w:t>
      </w:r>
      <w:r>
        <w:rPr>
          <w:rFonts w:ascii="Arial" w:hAnsi="Arial" w:eastAsia="Arial"/>
          <w:b w:val="off"/>
          <w:sz w:val="20"/>
        </w:rPr>
        <w:t xml:space="preserve">TAURIAC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Beaulieu maison en Pierre avec grange se compose d’un rez de chaussée où se trouve un atelier, un garage, une cave, une salle d’eau.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1 er étage se trouve un salon ,salle à manger avec cheminée, une cuisine indépendante, une chambre, une salle de Bain.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se trouve une chambre.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Une Grange indépendante.  Chauffage fioul, fosse septique non conforme, double vitrage et simple vitrage.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 256 pour une contenance totale de  1 900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23/12/2024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Hounie Marie Claude  SS Tutelle UDAF DU LOT  46130 PUYBRUN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Lieu dit Chapou 46130 TAURIAC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Hounie Marie Claude  SS Tutelle UDAF DU LOT  46130 PUYBRUN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Lieu dit Chapou 46130 TAURIAC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