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sud, sur les hauteurs maison avec gîte sur un terrain d'environ 1939 m². Maison d'environ 175 m² de surface habitable Rez de chaussée : entrée, salon en L avec cheminée insert et climatisation réversible, cuisine, buanderie, wc, chambre avec sa salle d'eau. Terrasse /véranda. Etage : bureau ouvert sur le palier, wc, 2 chambres, salle de bains. Dépendances : 2 Cabanons bois, gîte d'environ 24 m² radiateurs électriques, fenêtres pvc double vitrages. Maison : Chauffage central fioul, climatisation et cheminée insert (séjour), . Fenêtres bois simple vitrage. Alu pour la véranda. Assainissement individuel (non conforme). Piscine : liner (25 ans à changer) filtration neuve.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6,36% soit 220 000 €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1 939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3 020 €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2,01 m²</w:t>
                  </w:r>
                </w:p>
                <w:p>
                  <w:pPr>
                    <w:pStyle w:val="Détail"/>
                  </w:pPr>
                  <w:r>
                    <w:t xml:space="preserve">Chambre 12,45 m²</w:t>
                  </w:r>
                </w:p>
                <w:p>
                  <w:pPr>
                    <w:pStyle w:val="Détail"/>
                  </w:pPr>
                  <w:r>
                    <w:t xml:space="preserve">Couloir 4,23 m²</w:t>
                  </w:r>
                </w:p>
                <w:p>
                  <w:pPr>
                    <w:pStyle w:val="Détail"/>
                  </w:pPr>
                  <w:r>
                    <w:t xml:space="preserve">Cuisine 13,08 m²</w:t>
                  </w:r>
                </w:p>
                <w:p>
                  <w:pPr>
                    <w:pStyle w:val="Détail"/>
                  </w:pPr>
                  <w:r>
                    <w:t xml:space="preserve">Garage 50 m²</w:t>
                  </w:r>
                </w:p>
                <w:p>
                  <w:pPr>
                    <w:pStyle w:val="Détail"/>
                  </w:pPr>
                  <w:r>
                    <w:t xml:space="preserve">Hall d'entrée 4,37 m²</w:t>
                  </w:r>
                </w:p>
                <w:p>
                  <w:pPr>
                    <w:pStyle w:val="Détail"/>
                  </w:pPr>
                  <w:r>
                    <w:t xml:space="preserve">Séjour en L 49,68 m²</w:t>
                  </w:r>
                </w:p>
                <w:p>
                  <w:pPr>
                    <w:pStyle w:val="Détail"/>
                  </w:pPr>
                  <w:r>
                    <w:t xml:space="preserve">Salle d'eau 1,81 m²</w:t>
                  </w:r>
                </w:p>
                <w:p>
                  <w:pPr>
                    <w:pStyle w:val="Détail"/>
                  </w:pPr>
                  <w:r>
                    <w:t xml:space="preserve">Veranda 34,20 m²</w:t>
                  </w:r>
                </w:p>
                <w:p>
                  <w:pPr>
                    <w:pStyle w:val="Détail"/>
                  </w:pPr>
                  <w:r>
                    <w:t xml:space="preserve">WC 2,79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11,11 m²</w:t>
                  </w:r>
                </w:p>
                <w:p>
                  <w:pPr>
                    <w:pStyle w:val="Détail"/>
                  </w:pPr>
                  <w:r>
                    <w:t xml:space="preserve">2 Chambres 28,68 - 29,96 m²</w:t>
                  </w:r>
                </w:p>
                <w:p>
                  <w:pPr>
                    <w:pStyle w:val="Détail"/>
                  </w:pPr>
                  <w:r>
                    <w:t xml:space="preserve">Couloir 4,51 - 0,95 - m²</w:t>
                  </w:r>
                </w:p>
                <w:p>
                  <w:pPr>
                    <w:pStyle w:val="Détail"/>
                  </w:pPr>
                  <w:r>
                    <w:t xml:space="preserve">Salle de bains 8,63 m²</w:t>
                  </w:r>
                </w:p>
                <w:p>
                  <w:pPr>
                    <w:pStyle w:val="Détail"/>
                  </w:pPr>
                  <w:r>
                    <w:t xml:space="preserve">WC 1,37 -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23,27 m² -séjour /cuisine - chambre- salle d'eau/wc. fenêtres pvc double vitrage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183,00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33,00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04/04/02024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2 020,00 €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2 840,00 €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séjour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Climatisation réversible séjour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  - roulant bureau-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Hôpital 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lainer (25 ans) à revoir - filtration neuve -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