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23 novembre 2023, un(e) Maison Contemporaine sis 624 cheminde belle croix 46000 Cahors 46000 CAHORS appartenant à Mme ROIG Nathalie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Cahors Maison contemporaine (1970) zone commerciale d'une surface habitable d'environ 182 m² sur un terrain clos et arboré de 2,534 m². Rez de chaussée Garage. Grande buanderie, bureau. Etage : salle à manger avec cuisine ouverte, salon avec cheminée, 4 chambres dont une avec douche, wc. Véranda, terrasse. Chauffage central gaz. Fenêtres PVC doubles vitrage. Volets bois. Fosse septique non conforme. Les informations sur les risques auxquels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w:t>
      </w:r>
      <w:r>
        <w:rPr>
          <w:sz w:val="22"/>
        </w:rPr>
        <w:t xml:space="preserve">: 1ère Périphérie </w:t>
      </w:r>
      <w:r>
        <w:rPr>
          <w:b w:val="on"/>
          <w:sz w:val="22"/>
        </w:rPr>
        <w:t xml:space="preserve">Rez de chaussée: </w:t>
      </w:r>
      <w:r>
        <w:rPr>
          <w:sz w:val="22"/>
        </w:rPr>
        <w:t xml:space="preserve">Buanderie 48,74 m²Bureau 16,38 m² Cave 10 m² Garage 45,76 m² </w:t>
      </w:r>
      <w:r>
        <w:rPr>
          <w:b w:val="on"/>
          <w:sz w:val="22"/>
        </w:rPr>
        <w:t xml:space="preserve">1er étage:</w:t>
      </w:r>
      <w:r>
        <w:rPr>
          <w:sz w:val="22"/>
        </w:rPr>
        <w:t xml:space="preserve"> 4 Chambres -9,73-9,82-10 m² dont une de 14,82 m² avec douche wc Couloir 6,58 m² Cuisine 9,70 m² Salle à manger 14,98 m² Séjour 34,64 m² Terrasse 23,08 m² Veranda 18,90 m² WC 1,61 m² </w:t>
      </w:r>
      <w:r>
        <w:rPr>
          <w:b w:val="on"/>
          <w:sz w:val="22"/>
        </w:rPr>
        <w:t xml:space="preserve">DPE: Consommation énergétique en énergie primaire 153,00 KWHep/m²an Emission de gaz à effet de serre 7,00 Kgco2/m²an Date de réalisation DPE 19/09/2019</w:t>
      </w:r>
      <w:r>
        <w:rPr>
          <w:sz w:val="22"/>
        </w:rPr>
        <w:t xml:space="preserve"> </w:t>
      </w:r>
      <w:r>
        <w:rPr>
          <w:b w:val="on"/>
          <w:sz w:val="22"/>
        </w:rPr>
        <w:t xml:space="preserve">Chauffage:</w:t>
      </w:r>
      <w:r>
        <w:rPr>
          <w:sz w:val="22"/>
        </w:rPr>
        <w:t xml:space="preserve"> CC Fuel  </w:t>
      </w:r>
      <w:r>
        <w:rPr>
          <w:b w:val="on"/>
          <w:sz w:val="22"/>
        </w:rPr>
        <w:t xml:space="preserve">Equipements divers:</w:t>
      </w:r>
      <w:r>
        <w:rPr>
          <w:sz w:val="22"/>
        </w:rPr>
        <w:t xml:space="preserve"> Double vitrageFosse septique non conforme Cheminée  </w:t>
      </w:r>
      <w:r>
        <w:rPr>
          <w:b w:val="on"/>
          <w:sz w:val="22"/>
        </w:rPr>
        <w:t xml:space="preserve">Fenêtres</w:t>
      </w:r>
      <w:r>
        <w:rPr>
          <w:sz w:val="22"/>
        </w:rPr>
        <w:t xml:space="preserve">: Double vitrage PVC Volets bois</w:t>
      </w:r>
      <w:r>
        <w:rPr>
          <w:b w:val="on"/>
          <w:sz w:val="22"/>
        </w:rPr>
        <w:t xml:space="preserve">Terrain:</w:t>
      </w:r>
      <w:r>
        <w:rPr>
          <w:sz w:val="22"/>
        </w:rPr>
        <w:t xml:space="preserve"> Arboré </w:t>
      </w:r>
      <w:r>
        <w:rPr>
          <w:b w:val="on"/>
          <w:sz w:val="22"/>
        </w:rPr>
        <w:t xml:space="preserve">Cloturé </w:t>
      </w:r>
      <w:r>
        <w:rPr>
          <w:sz w:val="22"/>
        </w:rPr>
        <w:t xml:space="preserve">Toiture: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145 000 €</w:t>
      </w:r>
      <w:r>
        <w:rPr>
          <w:sz w:val="22"/>
        </w:rPr>
        <w:t xml:space="preserve"> (</w:t>
      </w:r>
      <w:r>
        <w:rPr>
          <w:b w:val="on"/>
          <w:sz w:val="22"/>
        </w:rPr>
        <w:t xml:space="preserve">CENT QUARANTE-CINQ MILLE EUROS</w:t>
      </w:r>
      <w:r>
        <w:rPr>
          <w:sz w:val="22"/>
        </w:rPr>
        <w:t xml:space="preserve">) et </w:t>
      </w:r>
      <w:r>
        <w:rPr>
          <w:b w:val="on"/>
          <w:sz w:val="22"/>
        </w:rPr>
        <w:t xml:space="preserve">150 000 €</w:t>
      </w:r>
      <w:r>
        <w:rPr>
          <w:sz w:val="22"/>
        </w:rPr>
        <w:t xml:space="preserve"> (</w:t>
      </w:r>
      <w:r>
        <w:rPr>
          <w:b w:val="on"/>
          <w:sz w:val="22"/>
        </w:rPr>
        <w:t xml:space="preserve">CENT CINQUANTE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23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Gérant</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