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Leleu Igor Jacques Jean  </w:t>
      </w:r>
      <w:r>
        <w:t xml:space="preserve">105 rue Saint genes </w:t>
      </w:r>
      <w:r>
        <w:rPr>
          <w:color w:val="800080"/>
        </w:rPr>
        <w:t xml:space="preserve"> - </w:t>
      </w:r>
      <w:r>
        <w:t xml:space="preserve">33000</w:t>
      </w:r>
      <w:r>
        <w:rPr>
          <w:color w:val="800080"/>
        </w:rPr>
        <w:t xml:space="preserve"> </w:t>
      </w:r>
      <w:r>
        <w:t xml:space="preserve">BORDEAUX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4,50% soit 23 850 €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àCahors le 28/10/2024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6 962</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Leleu Igor Jacques Jean  </w:t>
      </w:r>
      <w:r>
        <w:t xml:space="preserve">105 rue Saint genes </w:t>
      </w:r>
      <w:r>
        <w:rPr>
          <w:color w:val="800080"/>
        </w:rPr>
        <w:t xml:space="preserve"> - </w:t>
      </w:r>
      <w:r>
        <w:t xml:space="preserve">33000</w:t>
      </w:r>
      <w:r>
        <w:rPr>
          <w:color w:val="800080"/>
        </w:rPr>
        <w:t xml:space="preserve"> </w:t>
      </w:r>
      <w:r>
        <w:t xml:space="preserve">BORDEAUX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271 rue du  Bourg</w:t>
      </w:r>
      <w:r>
        <w:rPr>
          <w:color w:val="800080"/>
        </w:rPr>
        <w:t xml:space="preserve">  -</w:t>
      </w:r>
      <w:r>
        <w:t xml:space="preserve"> 46230</w:t>
      </w:r>
      <w:r>
        <w:rPr>
          <w:i w:val="on"/>
        </w:rPr>
        <w:t xml:space="preserve"> </w:t>
      </w:r>
      <w:r>
        <w:t xml:space="preserve">BELFORT-DU-QUERCY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Ensemble de deux maisons anciennes en pierre non-mitoyennes avec une terrasse couverte indépendante, deux puits, sur un terrain plat d'environ 9942m² clos avec portail comprenant une grande piscine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maisons totalisent respectivement: environ 150 m² habitable avec 6 pièces pour l'une (plus garage et atelier) chauffée par une chaudière au fioul; environ 135 m² habitable sur deux niveaux pour la deuxième maison ,avec 5 pièces,chauffée électriquement.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Chaque maison est raccordée à l'assainissement collectif "tout à l'égout".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Chaque maison possède une cheminée ouverte.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parcelles BD57; BH 147,148,149,150,210,240,278,281,283,284,285,286	pour une contenance totale de  9 942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rPr>
      </w:pPr>
      <w:r>
        <w:rPr>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530 000 € (CINQ CENT TRENTE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25/11/2025.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19 875 € HT soit 23 850 €</w:t>
      </w:r>
      <w:r>
        <w:rPr>
          <w:color w:val="0000FF"/>
        </w:rPr>
        <w:t xml:space="preserve"> (</w:t>
      </w:r>
      <w:r>
        <w:t xml:space="preserve">VINGT-TROIS MILLE HUIT CENT CINQUANTE EUROS) T.V.A. comprise, </w:t>
      </w:r>
      <w:r>
        <w:rPr>
          <w:b w:val="on"/>
        </w:rPr>
        <w:t xml:space="preserve">à la charge de l’acquéreur</w:t>
      </w:r>
      <w:r>
        <w:t xml:space="preserve"> soit 4,50%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rFonts w:ascii="Times New Roman" w:hAnsi="Times New Roman" w:eastAsia="Times New Roman"/>
          <w:b w:val="on"/>
        </w:rPr>
        <w:t xml:space="preserve">Fait àCahors le 28/10/2024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Le mandant </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6 962 sis 271 rue du  Bourg 46230 BELFORT-DU-QUERCY</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Le Mandant </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6 962 du bien sis 271 rue du  Bourg 46230 BELFORT-DU-QUERCY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