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Planche  Pascal  </w:t>
      </w:r>
      <w:r>
        <w:t xml:space="preserve">chemin de l'église de russac 644 langonie</w:t>
      </w:r>
      <w:r>
        <w:rPr>
          <w:color w:val="800080"/>
        </w:rPr>
        <w:t xml:space="preserve"> - </w:t>
      </w:r>
      <w:r>
        <w:t xml:space="preserve">46170</w:t>
      </w:r>
      <w:r>
        <w:rPr>
          <w:color w:val="800080"/>
        </w:rPr>
        <w:t xml:space="preserve"> </w:t>
      </w:r>
      <w:r>
        <w:t xml:space="preserve">CASTELNAU-MONTRATIER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16 800 €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15/10/2024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6 970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Planche  Pascal  </w:t>
      </w:r>
      <w:r>
        <w:t xml:space="preserve">chemin de l'église de russac 644 langonie</w:t>
      </w:r>
      <w:r>
        <w:rPr>
          <w:color w:val="800080"/>
        </w:rPr>
        <w:t xml:space="preserve"> - </w:t>
      </w:r>
      <w:r>
        <w:t xml:space="preserve">46170</w:t>
      </w:r>
      <w:r>
        <w:rPr>
          <w:color w:val="800080"/>
        </w:rPr>
        <w:t xml:space="preserve"> </w:t>
      </w:r>
      <w:r>
        <w:t xml:space="preserve">CASTELNAU-MONTRATIER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 </w:t>
      </w:r>
      <w:r>
        <w:t xml:space="preserve">APRÈS AVOIR PRIS CONNAISSANCE DES CONDITIONS GÉNÉRALES, CI-APRÈS, le mandant confère au mandataire, qui accepte, mandat </w:t>
      </w:r>
      <w:r>
        <w:rPr>
          <w:color w:val="FF0000"/>
        </w:rPr>
        <w:t xml:space="preserve">SANS EXCLUSIVITE </w:t>
      </w:r>
      <w: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b w:val="on"/>
          <w:sz w:val="20"/>
        </w:rPr>
      </w:pPr>
      <w:r>
        <w:rPr>
          <w:rFonts w:ascii="Arial" w:hAnsi="Arial" w:eastAsia="Arial"/>
          <w:b w:val="on"/>
          <w:sz w:val="32"/>
        </w:rPr>
        <w:t xml:space="preserve">DESIGNATION</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rPr>
          <w:i w:val="on"/>
          <w:color w:val="800080"/>
          <w:sz w:val="24"/>
        </w:rPr>
      </w:pPr>
      <w:r>
        <w:rPr>
          <w:b w:val="on"/>
          <w:sz w:val="24"/>
        </w:rPr>
        <w:t xml:space="preserve">Adresse</w:t>
      </w:r>
      <w:r>
        <w:rPr>
          <w:sz w:val="24"/>
        </w:rPr>
        <w:t xml:space="preserve"> : </w:t>
      </w:r>
      <w:r>
        <w:t xml:space="preserve">112 bis chemin de belle croix </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maison mitoyenne zone commerciale sud. Rez de chaussée : appartement d'environ 40 m² (pièce à vivre avec cuisine ouverte, wc, salle d'eau, chambre. Chauffage électrique et climatisation réversible. Fenêtre pvc double vitrage, volet roulant) Garage avec wc (environ 119 m²) Etage : séjour avec cuisine ouverte et poêle à bois, couloir, 4 chambres, salle de bains, wc.  Chauffage central gaz au sol. Fenêtres pvc doubles vitrages. Volets pvc roulants (manuels côté jardin- électriques côté rue) Terrasse avec jacuzzi.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CZ - parcelle- 421	pour une contenance totale de  1 058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240 000 € (DEUX CENT QUARANTE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26/09/2026.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 </w:t>
      </w:r>
      <w:r>
        <w:t xml:space="preserve">en cas de réalisation de l’opération avec un acheteur présenté par le mandataire ou un mandataire substitué, le mandataire aura droit à une rémunération fixée à 14 000 € HT soit 16 800 €</w:t>
      </w:r>
      <w:r>
        <w:rPr>
          <w:color w:val="0000FF"/>
        </w:rPr>
        <w:t xml:space="preserve"> (</w:t>
      </w:r>
      <w:r>
        <w:t xml:space="preserve">SEIZE MILLE HUIT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15/10/2024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Planche  Pascal chemin de l'église de russac 644 langonie 46170 CASTELNAU-MONTRATIER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6 970 sis 112 bis chemin de belle croix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Planche  Pascal chemin de l'église de russac 644 langonie 46170 CASTELNAU-MONTRATIER</w:t>
      </w:r>
    </w:p>
    <w:p>
      <w:pPr>
        <w:pStyle w:val="[Normal]"/>
        <w:rPr>
          <w:sz w:val="20"/>
        </w:rPr>
      </w:pPr>
    </w:p>
    <w:p>
      <w:pPr>
        <w:pStyle w:val="[Normal]"/>
        <w:rPr>
          <w:sz w:val="20"/>
        </w:rPr>
      </w:pPr>
    </w:p>
    <w:p>
      <w:pPr>
        <w:pStyle w:val="[Normal]"/>
        <w:rPr>
          <w:sz w:val="20"/>
        </w:rPr>
      </w:pPr>
      <w:r>
        <w:rPr>
          <w:sz w:val="20"/>
        </w:rPr>
        <w:t xml:space="preserve">vous notifie par la présente ma rétractation du mandat n° 6 970 du bien sis 112 bis chemin de belle croix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