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03822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038225"/>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 Rémi RAZES,  de la Sarl Quercy Transactions, 3, place Jean-Jacques Chapou, 46000 CAHORS , atteste par la présente avoir visité le 3 octobre 2024, une Maison d'habitation  sise 210 chemin René Imbert  46090 VILLESEQUE appartenant à Mr&amp; Mme Poulain Maurice et Paulette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A 15 mn au sud de Cahors , maison de 102 m² de surface habitable avec dépendance de 44m² à usage de garage et atelier.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La maison d'habitation comprend 3 chambres et pièces à vivre , salle d'eau et 3 wc.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 terrain est arboré , en situation dominante avec vue dégagée.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102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C 143 pour   4 690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center"/>
              <w:rPr>
                <w:b w:val="on"/>
                <w:color w:val="FFFFFF"/>
                <w:sz w:val="22"/>
              </w:rPr>
            </w:pPr>
            <w:r>
              <w:rPr>
                <w:b w:val="on"/>
                <w:color w:val="FFFFFF"/>
                <w:sz w:val="22"/>
              </w:rPr>
              <w:t xml:space="preserve"> Maison Contemporaine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2 Chambres 12,40/17,43 avec wc</w:t>
      </w:r>
    </w:p>
    <w:p>
      <w:pPr>
        <w:pStyle w:val="Détail"/>
        <w:numPr>
          <w:ilvl w:val="0"/>
          <w:numId w:val="4"/>
        </w:numPr>
        <w:rPr>
          <w:sz w:val="20"/>
        </w:rPr>
      </w:pPr>
      <w:r>
        <w:rPr>
          <w:sz w:val="20"/>
        </w:rPr>
        <w:t xml:space="preserve">Cuisine 15,11m²</w:t>
      </w:r>
    </w:p>
    <w:p>
      <w:pPr>
        <w:pStyle w:val="Détail"/>
        <w:numPr>
          <w:ilvl w:val="0"/>
          <w:numId w:val="4"/>
        </w:numPr>
        <w:rPr>
          <w:sz w:val="20"/>
        </w:rPr>
      </w:pPr>
      <w:r>
        <w:rPr>
          <w:sz w:val="20"/>
        </w:rPr>
        <w:t xml:space="preserve">Garage 14,00m² avec buanderie</w:t>
      </w:r>
    </w:p>
    <w:p>
      <w:pPr>
        <w:pStyle w:val="Détail"/>
        <w:numPr>
          <w:ilvl w:val="0"/>
          <w:numId w:val="4"/>
        </w:numPr>
        <w:rPr>
          <w:sz w:val="20"/>
        </w:rPr>
      </w:pPr>
      <w:r>
        <w:rPr>
          <w:sz w:val="20"/>
        </w:rPr>
        <w:t xml:space="preserve">Hall d'entrée 5,82m² + placard 1,2 m²</w:t>
      </w:r>
    </w:p>
    <w:p>
      <w:pPr>
        <w:pStyle w:val="Détail"/>
        <w:numPr>
          <w:ilvl w:val="0"/>
          <w:numId w:val="4"/>
        </w:numPr>
        <w:rPr>
          <w:sz w:val="20"/>
        </w:rPr>
      </w:pPr>
      <w:r>
        <w:rPr>
          <w:sz w:val="20"/>
        </w:rPr>
        <w:t xml:space="preserve">Séjour 28,00m²</w:t>
      </w:r>
    </w:p>
    <w:p>
      <w:pPr>
        <w:pStyle w:val="Détail"/>
        <w:numPr>
          <w:ilvl w:val="0"/>
          <w:numId w:val="4"/>
        </w:numPr>
        <w:rPr>
          <w:sz w:val="20"/>
        </w:rPr>
      </w:pPr>
      <w:r>
        <w:rPr>
          <w:sz w:val="20"/>
        </w:rPr>
        <w:t xml:space="preserve">Salle d'eau 3,30m²</w:t>
      </w:r>
    </w:p>
    <w:p>
      <w:pPr>
        <w:pStyle w:val="Détail"/>
        <w:numPr>
          <w:ilvl w:val="0"/>
          <w:numId w:val="4"/>
        </w:numPr>
        <w:rPr>
          <w:sz w:val="20"/>
        </w:rPr>
      </w:pPr>
      <w:r>
        <w:rPr>
          <w:sz w:val="20"/>
        </w:rPr>
        <w:t xml:space="preserve">Terrasse couverte 17 m²</w:t>
      </w:r>
    </w:p>
    <w:p>
      <w:pPr>
        <w:pStyle w:val="Détail"/>
        <w:numPr>
          <w:ilvl w:val="0"/>
          <w:numId w:val="4"/>
        </w:numPr>
        <w:rPr>
          <w:sz w:val="20"/>
        </w:rPr>
      </w:pPr>
      <w:r>
        <w:rPr>
          <w:sz w:val="20"/>
        </w:rPr>
        <w:t xml:space="preserve">WC 2,00m²</w:t>
      </w:r>
    </w:p>
    <w:p>
      <w:pPr>
        <w:pStyle w:val="Type de détail"/>
        <w:numPr>
          <w:ilvl w:val="0"/>
          <w:numId w:val="3"/>
        </w:numPr>
        <w:rPr>
          <w:sz w:val="20"/>
        </w:rPr>
      </w:pPr>
      <w:r>
        <w:rPr>
          <w:sz w:val="20"/>
        </w:rPr>
        <w:t xml:space="preserve">1er étage:</w:t>
      </w:r>
    </w:p>
    <w:p>
      <w:pPr>
        <w:pStyle w:val="Détail"/>
        <w:numPr>
          <w:ilvl w:val="0"/>
          <w:numId w:val="4"/>
        </w:numPr>
        <w:rPr>
          <w:sz w:val="20"/>
        </w:rPr>
      </w:pPr>
      <w:r>
        <w:rPr>
          <w:sz w:val="20"/>
        </w:rPr>
        <w:t xml:space="preserve">Chambre avec wc  17,00 m²</w:t>
      </w:r>
    </w:p>
    <w:p>
      <w:pPr>
        <w:pStyle w:val="Type de détail"/>
        <w:numPr>
          <w:ilvl w:val="0"/>
          <w:numId w:val="3"/>
        </w:numPr>
        <w:rPr>
          <w:sz w:val="20"/>
        </w:rPr>
      </w:pPr>
      <w:r>
        <w:rPr>
          <w:sz w:val="20"/>
        </w:rPr>
        <w:t xml:space="preserve">Dépendances:</w:t>
      </w:r>
    </w:p>
    <w:p>
      <w:pPr>
        <w:pStyle w:val="Détail"/>
        <w:numPr>
          <w:ilvl w:val="0"/>
          <w:numId w:val="4"/>
        </w:numPr>
        <w:rPr>
          <w:sz w:val="20"/>
        </w:rPr>
      </w:pPr>
      <w:r>
        <w:rPr>
          <w:sz w:val="20"/>
        </w:rPr>
        <w:t xml:space="preserve">Local avec garage de 25,40 m² et atelier de 18,00m²; bon état général</w:t>
      </w:r>
    </w:p>
    <w:p>
      <w:pPr>
        <w:pStyle w:val="Type de détail"/>
        <w:numPr>
          <w:ilvl w:val="0"/>
          <w:numId w:val="3"/>
        </w:numPr>
      </w:pPr>
      <w:r>
        <w:rPr>
          <w:sz w:val="20"/>
        </w:rPr>
        <w:t xml:space="preserve">DPE:</w:t>
      </w:r>
    </w:p>
    <w:p>
      <w:pPr>
        <w:pStyle w:val="Détail"/>
        <w:numPr>
          <w:ilvl w:val="0"/>
          <w:numId w:val="4"/>
        </w:numPr>
        <w:rPr>
          <w:sz w:val="20"/>
        </w:rPr>
      </w:pPr>
      <w:r>
        <w:rPr>
          <w:sz w:val="20"/>
        </w:rPr>
        <w:t xml:space="preserve">Consommation énergétique en énergie primaire : </w:t>
      </w:r>
      <w:r>
        <w:rPr>
          <w:b w:val="on"/>
          <w:sz w:val="20"/>
          <w:u w:val="single"/>
        </w:rPr>
        <w:t xml:space="preserve">non fourni</w:t>
      </w:r>
    </w:p>
    <w:p>
      <w:pPr>
        <w:pStyle w:val="Détail"/>
        <w:numPr>
          <w:ilvl w:val="0"/>
          <w:numId w:val="4"/>
        </w:numPr>
        <w:rPr>
          <w:b w:val="on"/>
          <w:sz w:val="20"/>
          <w:u w:val="single"/>
        </w:rPr>
      </w:pPr>
      <w:r>
        <w:rPr>
          <w:sz w:val="20"/>
        </w:rPr>
        <w:t xml:space="preserve">Emission de gaz à effet de serre : </w:t>
      </w:r>
      <w:r>
        <w:rPr>
          <w:b w:val="on"/>
          <w:sz w:val="20"/>
          <w:u w:val="single"/>
        </w:rPr>
        <w:t xml:space="preserve">non fourni </w:t>
      </w:r>
    </w:p>
    <w:p>
      <w:pPr>
        <w:pStyle w:val="Détail"/>
        <w:numPr>
          <w:ilvl w:val="0"/>
          <w:numId w:val="4"/>
        </w:numPr>
        <w:rPr>
          <w:sz w:val="20"/>
        </w:rPr>
      </w:pPr>
    </w:p>
    <w:p>
      <w:pPr>
        <w:pStyle w:val="Type de détail"/>
        <w:numPr>
          <w:ilvl w:val="0"/>
          <w:numId w:val="3"/>
        </w:numPr>
        <w:rPr>
          <w:sz w:val="20"/>
        </w:rPr>
      </w:pPr>
      <w:r>
        <w:rPr>
          <w:sz w:val="20"/>
        </w:rPr>
        <w:t xml:space="preserve">Chauffage:</w:t>
      </w:r>
    </w:p>
    <w:p>
      <w:pPr>
        <w:pStyle w:val="Détail"/>
        <w:numPr>
          <w:ilvl w:val="0"/>
          <w:numId w:val="4"/>
        </w:numPr>
        <w:rPr>
          <w:sz w:val="20"/>
        </w:rPr>
      </w:pPr>
      <w:r>
        <w:rPr>
          <w:sz w:val="20"/>
        </w:rPr>
        <w:t xml:space="preserve">bois cheminée</w:t>
      </w:r>
    </w:p>
    <w:p>
      <w:pPr>
        <w:pStyle w:val="Détail"/>
        <w:numPr>
          <w:ilvl w:val="0"/>
          <w:numId w:val="4"/>
        </w:numPr>
        <w:rPr>
          <w:sz w:val="20"/>
        </w:rPr>
      </w:pPr>
      <w:r>
        <w:rPr>
          <w:sz w:val="20"/>
        </w:rPr>
        <w:t xml:space="preserve">CC Gaz avec citerne en location</w:t>
      </w:r>
    </w:p>
    <w:p>
      <w:pPr>
        <w:pStyle w:val="Détail"/>
        <w:numPr>
          <w:ilvl w:val="0"/>
          <w:numId w:val="4"/>
        </w:numPr>
        <w:rPr>
          <w:sz w:val="20"/>
        </w:rPr>
      </w:pPr>
      <w:r>
        <w:rPr>
          <w:sz w:val="20"/>
        </w:rPr>
        <w:t xml:space="preserve">Climatisation réversible dans la pièce à vivre</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Fosse septique</w:t>
      </w:r>
    </w:p>
    <w:p>
      <w:pPr>
        <w:pStyle w:val="Détail"/>
        <w:numPr>
          <w:ilvl w:val="0"/>
          <w:numId w:val="4"/>
        </w:numPr>
        <w:rPr>
          <w:sz w:val="20"/>
        </w:rPr>
      </w:pPr>
      <w:r>
        <w:rPr>
          <w:sz w:val="20"/>
        </w:rPr>
        <w:t xml:space="preserve">Production eau chaude ballon 200 l électrique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w:t>
      </w:r>
    </w:p>
    <w:p>
      <w:pPr>
        <w:pStyle w:val="Détail"/>
        <w:numPr>
          <w:ilvl w:val="0"/>
          <w:numId w:val="4"/>
        </w:numPr>
        <w:rPr>
          <w:sz w:val="20"/>
        </w:rPr>
      </w:pPr>
      <w:r>
        <w:rPr>
          <w:sz w:val="20"/>
        </w:rPr>
        <w:t xml:space="preserve">Bois majoritairement simple vitrage</w:t>
      </w:r>
    </w:p>
    <w:p>
      <w:pPr>
        <w:pStyle w:val="Détail"/>
        <w:numPr>
          <w:ilvl w:val="0"/>
          <w:numId w:val="4"/>
        </w:numPr>
        <w:rPr>
          <w:sz w:val="20"/>
        </w:rPr>
      </w:pPr>
      <w:r>
        <w:rPr>
          <w:sz w:val="20"/>
        </w:rPr>
        <w:t xml:space="preserve">Double vitrage sur 3 huisseries</w:t>
      </w:r>
    </w:p>
    <w:p>
      <w:pPr>
        <w:pStyle w:val="Détail"/>
        <w:numPr>
          <w:ilvl w:val="0"/>
          <w:numId w:val="4"/>
        </w:numPr>
        <w:rPr>
          <w:sz w:val="20"/>
        </w:rPr>
      </w:pPr>
      <w:r>
        <w:rPr>
          <w:sz w:val="20"/>
        </w:rPr>
        <w:t xml:space="preserve">Volets bois et un volet roulant électrique sur fenetre cuisine</w:t>
      </w:r>
    </w:p>
    <w:p>
      <w:pPr>
        <w:pStyle w:val="Type de détail"/>
        <w:numPr>
          <w:ilvl w:val="0"/>
          <w:numId w:val="3"/>
        </w:numPr>
        <w:rPr>
          <w:sz w:val="20"/>
        </w:rPr>
      </w:pPr>
      <w:r>
        <w:rPr>
          <w:sz w:val="20"/>
        </w:rPr>
        <w:t xml:space="preserve">Services:</w:t>
      </w:r>
    </w:p>
    <w:p>
      <w:pPr>
        <w:pStyle w:val="Détail"/>
        <w:numPr>
          <w:ilvl w:val="0"/>
          <w:numId w:val="4"/>
        </w:numPr>
        <w:rPr>
          <w:sz w:val="20"/>
        </w:rPr>
      </w:pPr>
      <w:r>
        <w:rPr>
          <w:sz w:val="20"/>
        </w:rPr>
        <w:t xml:space="preserve">Ville la plus proche : Cahors 15 mn</w:t>
      </w:r>
    </w:p>
    <w:p>
      <w:pPr>
        <w:pStyle w:val="Détail"/>
        <w:numPr>
          <w:ilvl w:val="0"/>
          <w:numId w:val="4"/>
        </w:numPr>
        <w:rPr>
          <w:sz w:val="20"/>
        </w:rPr>
      </w:pPr>
      <w:r>
        <w:rPr>
          <w:sz w:val="20"/>
        </w:rPr>
        <w:t xml:space="preserve">Autoroute 20 mn</w:t>
      </w:r>
    </w:p>
    <w:p>
      <w:pPr>
        <w:pStyle w:val="Détail"/>
        <w:numPr>
          <w:ilvl w:val="0"/>
          <w:numId w:val="4"/>
        </w:numPr>
        <w:rPr>
          <w:sz w:val="20"/>
        </w:rPr>
      </w:pPr>
      <w:r>
        <w:rPr>
          <w:sz w:val="20"/>
        </w:rPr>
        <w:t xml:space="preserve">Ecole 5mn</w:t>
      </w:r>
    </w:p>
    <w:p>
      <w:pPr>
        <w:pStyle w:val="Détail"/>
        <w:numPr>
          <w:ilvl w:val="0"/>
          <w:numId w:val="4"/>
        </w:numPr>
        <w:rPr>
          <w:sz w:val="20"/>
        </w:rPr>
      </w:pPr>
      <w:r>
        <w:rPr>
          <w:sz w:val="20"/>
        </w:rPr>
        <w:t xml:space="preserve">Gare 15mn</w:t>
      </w:r>
    </w:p>
    <w:p>
      <w:pPr>
        <w:pStyle w:val="Détail"/>
        <w:numPr>
          <w:ilvl w:val="0"/>
          <w:numId w:val="4"/>
        </w:numPr>
        <w:rPr>
          <w:sz w:val="20"/>
        </w:rPr>
      </w:pPr>
      <w:r>
        <w:rPr>
          <w:sz w:val="20"/>
        </w:rPr>
        <w:t xml:space="preserve">Hôpital 15mn</w:t>
      </w:r>
    </w:p>
    <w:p>
      <w:pPr>
        <w:pStyle w:val="Détail"/>
        <w:numPr>
          <w:ilvl w:val="0"/>
          <w:numId w:val="4"/>
        </w:numPr>
        <w:rPr>
          <w:sz w:val="20"/>
        </w:rPr>
      </w:pPr>
      <w:r>
        <w:rPr>
          <w:sz w:val="20"/>
        </w:rPr>
        <w:t xml:space="preserve">Plain-pied</w:t>
      </w:r>
    </w:p>
    <w:p>
      <w:pPr>
        <w:pStyle w:val="Type de détail"/>
        <w:numPr>
          <w:ilvl w:val="0"/>
          <w:numId w:val="3"/>
        </w:numPr>
        <w:rPr>
          <w:sz w:val="20"/>
        </w:rPr>
      </w:pPr>
      <w:r>
        <w:rPr>
          <w:sz w:val="20"/>
        </w:rPr>
        <w:t xml:space="preserve">Terrain:</w:t>
      </w:r>
    </w:p>
    <w:p>
      <w:pPr>
        <w:pStyle w:val="Détail"/>
        <w:numPr>
          <w:ilvl w:val="0"/>
          <w:numId w:val="4"/>
        </w:numPr>
        <w:rPr>
          <w:sz w:val="20"/>
        </w:rPr>
      </w:pPr>
      <w:r>
        <w:rPr>
          <w:sz w:val="20"/>
        </w:rPr>
        <w:t xml:space="preserve">Arboré</w:t>
      </w:r>
    </w:p>
    <w:p>
      <w:pPr>
        <w:pStyle w:val="Type de détail"/>
        <w:numPr>
          <w:ilvl w:val="0"/>
          <w:numId w:val="3"/>
        </w:numPr>
        <w:rPr>
          <w:sz w:val="20"/>
        </w:rPr>
      </w:pPr>
      <w:r>
        <w:rPr>
          <w:sz w:val="20"/>
        </w:rPr>
        <w:t xml:space="preserve">Toiture:</w:t>
      </w:r>
    </w:p>
    <w:p>
      <w:pPr>
        <w:pStyle w:val="Détail"/>
        <w:numPr>
          <w:ilvl w:val="0"/>
          <w:numId w:val="4"/>
        </w:numPr>
        <w:rPr>
          <w:sz w:val="20"/>
        </w:rPr>
      </w:pPr>
      <w:r>
        <w:rPr>
          <w:sz w:val="20"/>
        </w:rPr>
        <w:t xml:space="preserve">Tuiles</w:t>
      </w:r>
    </w:p>
    <w:p>
      <w:pPr>
        <w:pStyle w:val="Type de détail"/>
        <w:numPr>
          <w:ilvl w:val="0"/>
          <w:numId w:val="3"/>
        </w:numPr>
        <w:rPr>
          <w:sz w:val="20"/>
        </w:rPr>
      </w:pPr>
      <w:r>
        <w:rPr>
          <w:sz w:val="20"/>
        </w:rPr>
        <w:t xml:space="preserve">Vue:</w:t>
      </w:r>
    </w:p>
    <w:p>
      <w:pPr>
        <w:pStyle w:val="Détail"/>
        <w:numPr>
          <w:ilvl w:val="0"/>
          <w:numId w:val="4"/>
        </w:numPr>
      </w:pPr>
      <w:r>
        <w:rPr>
          <w:sz w:val="20"/>
        </w:rPr>
        <w:t xml:space="preserve">Dégagée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A l'issue de cette visite, j'ai évalué ce bien entre </w:t>
      </w:r>
      <w:r>
        <w:rPr>
          <w:b w:val="on"/>
          <w:sz w:val="24"/>
        </w:rPr>
        <w:t xml:space="preserve">160 000 €</w:t>
      </w:r>
      <w:r>
        <w:rPr>
          <w:sz w:val="24"/>
        </w:rPr>
        <w:t xml:space="preserve"> (</w:t>
      </w:r>
      <w:r>
        <w:rPr>
          <w:b w:val="on"/>
          <w:sz w:val="24"/>
        </w:rPr>
        <w:t xml:space="preserve">CENT SOIXANTE MILLE EUROS</w:t>
      </w:r>
      <w:r>
        <w:rPr>
          <w:sz w:val="24"/>
        </w:rPr>
        <w:t xml:space="preserve">) et </w:t>
      </w:r>
      <w:r>
        <w:rPr>
          <w:b w:val="on"/>
          <w:sz w:val="24"/>
        </w:rPr>
        <w:t xml:space="preserve">170 000 €</w:t>
      </w:r>
      <w:r>
        <w:rPr>
          <w:sz w:val="24"/>
        </w:rPr>
        <w:t xml:space="preserve"> (</w:t>
      </w:r>
      <w:r>
        <w:rPr>
          <w:b w:val="on"/>
          <w:sz w:val="24"/>
        </w:rPr>
        <w:t xml:space="preserve">CENT SOIXANTE DIX MILLE EUROS</w:t>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Cette évaluation a été donnée sur la base de l'état des prestations du bien, de sa situation, du marché immobilier à ce jour sur ce secteur et sous réserve du résultat favorable des expertises immobilières obligatoires  : termites,  amiante, électricité, gaz, diagnostic de performance énergétique (DPE), assainissement.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15 octobre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clear" w:pos="1134"/>
        <w:tab w:val="clear" w:pos="2268"/>
        <w:tab w:val="clear" w:pos="3402"/>
        <w:tab w:val="clear" w:pos="4536"/>
        <w:tab w:val="clear" w:pos="5670"/>
        <w:tab w:val="clear" w:pos="6804"/>
        <w:tab w:val="clear" w:pos="7938"/>
        <w:tab w:val="clear" w:pos="9072"/>
        <w:tab w:val="clear" w:pos="10206"/>
        <w:tab w:val="clear" w:pos="11340"/>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rPr>
              <w:sz w:val="20"/>
              <w:shd w:val="clear" w:fill="FFFFFF"/>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6825" w:type="dxa"/>
          <w:shd w:val="clear" w:fill="auto"/>
          <w:vAlign w:val="top"/>
        </w:tcPr>
        <w:p>
          <w:pPr>
            <w:pStyle w:val="[Normal]"/>
            <w:rPr>
              <w:sz w:val="20"/>
              <w:shd w:val="clear" w:fill="FFFFFF"/>
            </w:rPr>
          </w:pPr>
        </w:p>
        <w:p>
          <w:pPr>
            <w:pStyle w:val="[Normal]"/>
            <w:jc w:val="center"/>
            <w:rPr>
              <w:b w:val="on"/>
              <w:sz w:val="20"/>
              <w:shd w:val="clear" w:fill="FFFFFF"/>
            </w:rPr>
          </w:pPr>
          <w:r>
            <w:rPr>
              <w:b w:val="on"/>
              <w:sz w:val="36"/>
              <w:shd w:val="clear" w:fill="FFFFFF"/>
            </w:rPr>
            <w:t xml:space="preserve">Immobilier Quercy Transactions</w:t>
          </w:r>
        </w:p>
        <w:p>
          <w:pPr>
            <w:pStyle w:val="[Normal]"/>
            <w:jc w:val="center"/>
            <w:rPr>
              <w:b w:val="on"/>
              <w:sz w:val="20"/>
              <w:shd w:val="clear" w:fill="FFFFFF"/>
            </w:rPr>
          </w:pPr>
          <w:r>
            <w:rPr>
              <w:b w:val="on"/>
              <w:sz w:val="20"/>
              <w:shd w:val="clear" w:fill="FFFFFF"/>
            </w:rPr>
            <w:t xml:space="preserve">3, Place Jean-Jacques Chapou (place de la Cathédrale)</w:t>
          </w:r>
        </w:p>
        <w:p>
          <w:pPr>
            <w:pStyle w:val="[Normal]"/>
            <w:jc w:val="center"/>
            <w:rPr>
              <w:b w:val="on"/>
              <w:sz w:val="20"/>
              <w:shd w:val="clear" w:fill="FFFFFF"/>
            </w:rPr>
          </w:pPr>
          <w:r>
            <w:rPr>
              <w:b w:val="on"/>
              <w:sz w:val="20"/>
              <w:shd w:val="clear" w:fill="FFFFFF"/>
            </w:rPr>
            <w:t xml:space="preserve">46000 CAHORS</w:t>
          </w:r>
        </w:p>
        <w:p>
          <w:pPr>
            <w:pStyle w:val="[Normal]"/>
            <w:jc w:val="center"/>
            <w:rPr>
              <w:b w:val="on"/>
              <w:sz w:val="20"/>
              <w:shd w:val="clear" w:fill="FFFFFF"/>
            </w:rPr>
          </w:pPr>
          <w:r>
            <w:rPr>
              <w:b w:val="on"/>
              <w:sz w:val="20"/>
              <w:shd w:val="clear" w:fill="FFFFFF"/>
            </w:rPr>
            <w:t xml:space="preserve">Tél : 05 65 53 24 76 - contact@quercy-transactions.com</w:t>
          </w:r>
        </w:p>
        <w:p>
          <w:pPr>
            <w:pStyle w:val="[Normal]"/>
            <w:jc w:val="center"/>
            <w:rPr>
              <w:sz w:val="20"/>
              <w:shd w:val="clear" w:fill="FFFFFF"/>
            </w:rPr>
          </w:pPr>
          <w:r>
            <w:rPr>
              <w:b w:val="on"/>
              <w:sz w:val="20"/>
              <w:shd w:val="clear" w:fill="FFFFFF"/>
            </w:rPr>
            <w:t xml:space="preserve">www.quercy-transactions.com</w:t>
          </w:r>
        </w:p>
        <w:p>
          <w:pPr>
            <w:pStyle w:val="[Normal]"/>
            <w:rPr>
              <w:sz w:val="20"/>
              <w:shd w:val="clear" w:fill="FFFFFF"/>
            </w:rPr>
          </w:pPr>
        </w:p>
      </w:tc>
    </w:tr>
  </w:tbl>
  <w:p>
    <w:pPr>
      <w:pStyle w:val="[Normal]"/>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numPr>
        <w:ilvl w:val="0"/>
        <w:numId w:val="1"/>
      </w:numPr>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Titre1">
    <w:name w:val="Titre1"/>
    <w:basedOn w:val="[Normal]"/>
    <w:next w:val="Titre1"/>
    <w:qFormat/>
    <w:pPr/>
    <w:rPr>
      <w:b w:val="on"/>
      <w:sz w:val="28"/>
    </w:rPr>
  </w:style>
  <w:style w:type="paragraph" w:styleId="Alinéa">
    <w:name w:val="Alinéa"/>
    <w:basedOn w:val="[Normal]"/>
    <w:next w:val="Alinéa"/>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