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8"/>
              </w:rPr>
              <w:t xml:space="preserve">AVIS DE VALEUR LOCATIVE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drawing>
          <wp:inline distT="0" distB="0" distL="0" distR="0">
            <wp:extent cx="1905000" cy="1428750"/>
            <wp:docPr id="3" name="_tx_id_3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drawing>
          <wp:inline distT="0" distB="0" distL="0" distR="0">
            <wp:extent cx="1905000" cy="1428750"/>
            <wp:docPr id="4" name="_tx_id_4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color w:val="000000"/>
          <w:sz w:val="22"/>
        </w:rPr>
      </w:pPr>
      <w:r>
        <w:rPr>
          <w:sz w:val="24"/>
        </w:rPr>
        <w:t xml:space="preserve">Je soussigné, Rémi RAZES,  de la Sarl Quercy Transactions, 3, place Jean-Jacques Chapou, 46000 CAHORS , atteste par la présente donner avis de valeur locative du bien désigné ci dessous et ce apres rénovation  </w:t>
      </w: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Descriptif</w:t>
            </w:r>
          </w:p>
        </w:tc>
      </w:tr>
    </w:tbl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 Cahors centre-ville quartier sauvegardé. Immeuble </w:t>
      </w:r>
      <w:r>
        <w:rPr>
          <w:b w:val="on"/>
        </w:rPr>
        <w:t xml:space="preserve">à rénover </w:t>
      </w:r>
      <w:r>
        <w:t xml:space="preserve">aujourd'hui composé de 4 appartements dont un actuellement loué. </w:t>
      </w:r>
      <w:r>
        <w:rPr>
          <w:b w:val="on"/>
        </w:rPr>
        <w:t xml:space="preserve">1er étage :</w:t>
      </w:r>
      <w:r>
        <w:t xml:space="preserve"> T1 de 22 m² - T1 de 31 m² </w:t>
      </w:r>
      <w:r>
        <w:rPr>
          <w:b w:val="on"/>
        </w:rPr>
        <w:t xml:space="preserve">2éme étage</w:t>
      </w:r>
      <w:r>
        <w:t xml:space="preserve"> T4 de 84 m². Un appartement (dans une rue parallèle faisant partie de l’immeuble) en rez de chaussée avec entrée indépendante T2 de 57 m² + pièces annexes 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 Maison Ancienne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Type de détail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Situation du bien: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Centre-Ville</w:t>
      </w:r>
    </w:p>
    <w:p>
      <w:pPr>
        <w:pStyle w:val="Type de détail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Rez de chaussée: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Appartement 18 rue bouscarat d'environ 47,48 m²</w:t>
      </w:r>
    </w:p>
    <w:p>
      <w:pPr>
        <w:pStyle w:val="Type de détail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1er étage: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2 Appartements d'environ 22 m² et 35 m²</w:t>
      </w:r>
    </w:p>
    <w:p>
      <w:pPr>
        <w:pStyle w:val="Type de détail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2ème étage: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Appartement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Chambre 15,15 m²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Couloir 3,35 m²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Cuisine 7,25 m²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Hall d'entrée 4,11 m²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Lingerie 2,57 m²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Palier 1,91 m²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Salle à manger 19,35 m²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Salle de bains 5,41 m²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Salon 19,35 m²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WC 0,87 m²</w:t>
      </w:r>
    </w:p>
    <w:p>
      <w:pPr>
        <w:pStyle w:val="Type de détail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3ème étage: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2 Chambres 11,16 - 13,82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Dégagement 3,67 m²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3 Greniers piéces à restaurer 11,98 - 8,11 - 9,36 - m²</w:t>
      </w:r>
    </w:p>
    <w:p>
      <w:pPr>
        <w:pStyle w:val="Type de détail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DPE: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Consommation énergétique en énergie primaire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Emission de gaz à effet de serre</w:t>
      </w:r>
    </w:p>
    <w:p>
      <w:pPr>
        <w:pStyle w:val="Type de détail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Chauffage: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CC Gaz</w:t>
      </w:r>
    </w:p>
    <w:p>
      <w:pPr>
        <w:pStyle w:val="Type de détail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Equipements divers: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Gaz de ville</w:t>
      </w:r>
    </w:p>
    <w:p>
      <w:pPr>
        <w:pStyle w:val="Type de détail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Fenêtres: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Bois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Simple vitrage</w:t>
      </w:r>
    </w:p>
    <w:p>
      <w:pPr>
        <w:pStyle w:val="Type de détail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Services: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Calme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Ecole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Hôpital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Internet / ADSL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Secteur Sauvegardé</w:t>
      </w:r>
    </w:p>
    <w:p>
      <w:pPr>
        <w:pStyle w:val="Type de détail"/>
        <w:numPr>
          <w:ilvl w:val="0"/>
          <w:numId w:val="3"/>
        </w:numPr>
      </w:pPr>
      <w:r>
        <w:rPr>
          <w:sz w:val="20"/>
        </w:rPr>
        <w:t xml:space="preserve">Toiture:</w:t>
      </w:r>
    </w:p>
    <w:p>
      <w:pPr>
        <w:pStyle w:val="Détail"/>
        <w:numPr>
          <w:ilvl w:val="0"/>
          <w:numId w:val="5"/>
        </w:numPr>
      </w:pPr>
      <w:r>
        <w:t xml:space="preserve">Tuiles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Après restauration , et loué en meublé , j'évalue le potentiel locatif de ce bien  à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pour des studios  : </w:t>
      </w:r>
      <w:r>
        <w:rPr>
          <w:b w:val="on"/>
          <w:sz w:val="24"/>
        </w:rPr>
        <w:t xml:space="preserve">400 euros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pour des T1( une chambre séparée)  : </w:t>
      </w:r>
      <w:r>
        <w:rPr>
          <w:b w:val="on"/>
          <w:sz w:val="24"/>
        </w:rPr>
        <w:t xml:space="preserve">500 euros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pour des T2 ( deux chambres séparées) : </w:t>
      </w:r>
      <w:r>
        <w:rPr>
          <w:b w:val="on"/>
          <w:sz w:val="24"/>
        </w:rPr>
        <w:t xml:space="preserve">600 euros</w:t>
      </w:r>
      <w:r>
        <w:rPr>
          <w:sz w:val="24"/>
        </w:rPr>
        <w:t xml:space="preserve"> . 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	Cette évaluation a été donnée sur la base d'une rénovation totale du bien, de sa situation, du marché locatif immobilier  à ce jour sur ce secteur.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	Cet avis de valeur locative est indicatif et,  le reflet du marché immobilier actuel pouvant subir des fluctuations, il  a une durée de validité de six mois.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Pour servir et valoir ce que de droit,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Fait à Cahors, le 11 octobre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RAZES Rémi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</w:t>
      </w:r>
    </w:p>
    <w:p>
      <w:pPr>
        <w:pStyle w:val="Titre1"/>
        <w:rPr>
          <w:b w:val="off"/>
          <w:sz w:val="24"/>
        </w:rPr>
      </w:pPr>
    </w:p>
    <w:sectPr>
      <w:headerReference w:type="default" r:id="rId00009"/>
      <w:footerReference w:type="default" r:id="rId00010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ind w:left="0" w:firstLine="0"/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ind w:left="0" w:firstLine="0"/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QUERCY TRANSACTIONS 3, Place Jean-Jacques Chapou (place de la Cathédrale) 46000 CAHORS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4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