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GOURDON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GD2033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Secteur Gourdon - Proche d'un village avec commerces, en situation dominante sur 1ha arboré avec piscine chauffée, cette ravissante et spacieuse Maison en pierre de bien entretenue distribue 172 m² habitables dont lumineux et confortables espaces de vie et 5 chambres. Cette propriété peut aisément s'adapter à un projet d'accueil.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 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 Maison. RDJ. Belle pièce à vivre cuisine d'été de 28 m², garage de de 33 m², buanderie chaufferie de 18 m² avec placards, atelier et cellier de 33 m². RDC. Entrée avec vestiaire de 9,3 m², salle à manger avec espace cuisine de 33 m², arrière-cuisine de 1,65 m², wc avec lave-mains, salon avec cheminée (poêle) et vieil évier en pierre de 36 m² - grands placards, dégagement sur l'aile droite de la maison de 3,3 m², 2 chambres dont 1 avec dressing de 15,5 m² avec accès terrasse et 9 m² avec salle d'eau wc (douche italienne). Etage. Aile gauche - Palier bureau de 9 m², chambre avec petit dressing de 9 m², salle d'eau wc de 3,5 m². Aile droite - Dégagement de 4,2 m², 3 chambres de 9,5 m², 2 salles de bains de 4 m², salle d'eau wc de 3,8 m².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 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Chauffage au fuel et bois (poêle). Double vitrage. Tout-à-l'égoût. Adoucisseur d'eau. Citerne de récupération des eaux pluviales.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 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Piscine chauffée de 11 x 5 au chlore - volet de sécurité électrique, plages et douche solaire.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478 400 €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4,00% soit 460 000 €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172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10 213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5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Très 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Bois et Fuel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2 275 €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Village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</w:pPr>
                  <w:r>
                    <w:t xml:space="preserve">Atelier et cellier de 33 m²</w:t>
                  </w:r>
                </w:p>
                <w:p>
                  <w:pPr>
                    <w:pStyle w:val="Détail"/>
                  </w:pPr>
                  <w:r>
                    <w:t xml:space="preserve">Buanderie 18 m² avec placards</w:t>
                  </w:r>
                </w:p>
                <w:p>
                  <w:pPr>
                    <w:pStyle w:val="Détail"/>
                  </w:pPr>
                  <w:r>
                    <w:t xml:space="preserve">Chaufferie</w:t>
                  </w:r>
                </w:p>
                <w:p>
                  <w:pPr>
                    <w:pStyle w:val="Détail"/>
                  </w:pPr>
                  <w:r>
                    <w:t xml:space="preserve">Cuisine d'été</w:t>
                  </w:r>
                </w:p>
                <w:p>
                  <w:pPr>
                    <w:pStyle w:val="Détail"/>
                  </w:pPr>
                  <w:r>
                    <w:t xml:space="preserve">Garage de 33 m²</w:t>
                  </w:r>
                </w:p>
                <w:p>
                  <w:pPr>
                    <w:pStyle w:val="Détail"/>
                  </w:pPr>
                  <w:r>
                    <w:t xml:space="preserve">Pièce à vivre cuisine d'été de 28 m²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Arrière-cuisine 1,65 m²</w:t>
                  </w:r>
                </w:p>
                <w:p>
                  <w:pPr>
                    <w:pStyle w:val="Détail"/>
                  </w:pPr>
                  <w:r>
                    <w:t xml:space="preserve">Chambre avec dressing de 15,5 m² avec accès terrasse, 9 m² avec salle d'eau wc (douche italienne)</w:t>
                  </w:r>
                </w:p>
                <w:p>
                  <w:pPr>
                    <w:pStyle w:val="Détail"/>
                  </w:pPr>
                  <w:r>
                    <w:t xml:space="preserve">Dégagement sur l'aile droite de la maison de 3,3 m²</w:t>
                  </w:r>
                </w:p>
                <w:p>
                  <w:pPr>
                    <w:pStyle w:val="Détail"/>
                  </w:pPr>
                  <w:r>
                    <w:t xml:space="preserve">Hall d'entrée avec vestiaire de 9,3 m²</w:t>
                  </w:r>
                </w:p>
                <w:p>
                  <w:pPr>
                    <w:pStyle w:val="Détail"/>
                  </w:pPr>
                  <w:r>
                    <w:t xml:space="preserve">Salon avec cheminée (poêle) et vieil évier en pierre de 36 m² - grands placards</w:t>
                  </w:r>
                </w:p>
                <w:p>
                  <w:pPr>
                    <w:pStyle w:val="Détail"/>
                  </w:pPr>
                  <w:r>
                    <w:t xml:space="preserve">Salle à manger avec espace cuisine de 33 m²</w:t>
                  </w:r>
                </w:p>
                <w:p>
                  <w:pPr>
                    <w:pStyle w:val="Détail"/>
                  </w:pPr>
                  <w:r>
                    <w:t xml:space="preserve">Terrasse</w:t>
                  </w:r>
                </w:p>
                <w:p>
                  <w:pPr>
                    <w:pStyle w:val="Détail"/>
                  </w:pPr>
                  <w:r>
                    <w:t xml:space="preserve">WC avec lave-mains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4 Chambres avec petit dressing de 9 m² (aile gauche),  3 x 9,5 m² chacune avec salle d'eau wc</w:t>
                  </w:r>
                </w:p>
                <w:p>
                  <w:pPr>
                    <w:pStyle w:val="Détail"/>
                  </w:pPr>
                  <w:r>
                    <w:t xml:space="preserve">dégagement 4,2 m²</w:t>
                  </w:r>
                </w:p>
                <w:p>
                  <w:pPr>
                    <w:pStyle w:val="Détail"/>
                  </w:pPr>
                  <w:r>
                    <w:t xml:space="preserve">Palier bureau de 9 m²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1er étage (suite):</w:t>
                  </w:r>
                </w:p>
                <w:p>
                  <w:pPr>
                    <w:pStyle w:val="Détail"/>
                  </w:pPr>
                  <w:r>
                    <w:t xml:space="preserve">2 Salles d'eau wc de 3,5 m² (aile gauche) et 3,8 m² (aile droite)</w:t>
                  </w:r>
                </w:p>
                <w:p>
                  <w:pPr>
                    <w:pStyle w:val="Détail"/>
                  </w:pPr>
                  <w:r>
                    <w:t xml:space="preserve">2 Salles de bains wc de 4 m² (aile droite)</w:t>
                  </w:r>
                </w:p>
                <w:p>
                  <w:pPr>
                    <w:pStyle w:val="Détail"/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144,00 KWHep/m²an C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43,00 Kgco2/m²an 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bois</w:t>
                  </w:r>
                </w:p>
                <w:p>
                  <w:pPr>
                    <w:pStyle w:val="Détail"/>
                  </w:pPr>
                  <w:r>
                    <w:t xml:space="preserve">CC Fuel chaudière Chappée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Adoucisseur d'eau</w:t>
                  </w:r>
                </w:p>
                <w:p>
                  <w:pPr>
                    <w:pStyle w:val="Détail"/>
                  </w:pPr>
                  <w:r>
                    <w:t xml:space="preserve">Citerne récupération eaux pluviales</w:t>
                  </w:r>
                </w:p>
                <w:p>
                  <w:pPr>
                    <w:pStyle w:val="Détail"/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</w:pPr>
                  <w:r>
                    <w:t xml:space="preserve">Commerces</w:t>
                  </w:r>
                </w:p>
                <w:p>
                  <w:pPr>
                    <w:pStyle w:val="Détail"/>
                  </w:pPr>
                  <w:r>
                    <w:t xml:space="preserve">Gîtes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Détail"/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</w:pPr>
                  <w:r>
                    <w:t xml:space="preserve">Arboré</w:t>
                  </w:r>
                </w:p>
                <w:p>
                  <w:pPr>
                    <w:pStyle w:val="Détail"/>
                  </w:pPr>
                  <w:r>
                    <w:t xml:space="preserve">Boisé</w:t>
                  </w:r>
                </w:p>
                <w:p>
                  <w:pPr>
                    <w:pStyle w:val="Détail"/>
                  </w:pPr>
                  <w:r>
                    <w:t xml:space="preserve">Piscine 11 x 5 au chlore chauffée avec volet de sécurité électrique - douche solaire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34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984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