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M. Christian REBOUL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 72 80 97 35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christianreboul46@gmail.com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25602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Emmanuelle Alazard</w:t>
              <w:br w:type="textWrapping"/>
            </w:r>
            <w:r>
              <w:rPr>
                <w:sz w:val="22"/>
              </w:rPr>
              <w:t xml:space="preserve">Visité le : 27 septembre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40000 à 400000 - Type de bien :  - Secteur ou code postal : CAHORS, Région CAHORS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18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84"/>
        <w:gridCol w:w="2518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84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18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CA6921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84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622 chemin de Peyrolis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18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248 000 € honoraires d'agence inclus</w:t>
            </w:r>
          </w:p>
        </w:tc>
      </w:tr>
    </w:tbl>
    <w:p>
      <w:pPr>
        <w:pStyle w:val="[Normal]"/>
        <w:rPr>
          <w:b w:val="on"/>
          <w:sz w:val="16"/>
        </w:rPr>
      </w:pP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27 septembre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Emmanuelle Alazard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M. Christian REBOUL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