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drawing>
          <wp:inline distT="0" distB="0" distL="0" distR="0">
            <wp:extent cx="19050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42875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color w:val="000000"/>
          <w:sz w:val="22"/>
        </w:rPr>
      </w:pPr>
      <w:r>
        <w:rPr>
          <w:sz w:val="24"/>
        </w:rPr>
        <w:t xml:space="preserve">Je soussigné(e), Marcel CAR,  de la Sarl Quercy Transactions, 3, place Jean-Jacques Chapou, 46000 CAHORS (Lot), atteste par la présente avoir visité le 10 septembre 2024, un(e) Maison Ancienne sis Le bourg 46320 GREZES appartenant à Mr BETTANIS  Bernard S/T UDAFF </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 Maison de village en pierre avec garage et jardin. Rez de chaussée : garage, 2 caves Etage : séjour avec poêle à granules, souillarde, wc, salle d'eau, 2 chambres.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Surface habitable environ : 77 m²  Parcelles : A 578 - 718 -     772 m² </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 Maison Ancienne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rPr>
          <w:b w:val="on"/>
          <w:sz w:val="24"/>
        </w:rPr>
        <w:t xml:space="preserve">Situation du bien:</w:t>
      </w:r>
      <w:r>
        <w:rPr>
          <w:sz w:val="24"/>
        </w:rPr>
        <w:t xml:space="preserve"> Village </w:t>
      </w:r>
      <w:r>
        <w:rPr>
          <w:b w:val="on"/>
          <w:sz w:val="24"/>
        </w:rPr>
        <w:t xml:space="preserve">Rez de chaussée:</w:t>
      </w:r>
      <w:r>
        <w:rPr>
          <w:sz w:val="24"/>
        </w:rPr>
        <w:t xml:space="preserve"> 2 Cave 36 m² avec sillo granule - 27 m² Garage 12,59 m² </w:t>
      </w:r>
      <w:r>
        <w:rPr>
          <w:b w:val="on"/>
          <w:sz w:val="24"/>
        </w:rPr>
        <w:t xml:space="preserve">1er étage:</w:t>
      </w:r>
      <w:r>
        <w:rPr>
          <w:sz w:val="24"/>
        </w:rPr>
        <w:t xml:space="preserve"> 2 Chambres 13,17 - 17,92 m² Cuisine soulliard e 2,47 m² Palier 1,1 m² Salle d'eau 6,77 m² Séjour 33,84 m² avec pêle à granule WC 2 m² </w:t>
      </w:r>
      <w:r>
        <w:rPr>
          <w:b w:val="on"/>
          <w:sz w:val="24"/>
        </w:rPr>
        <w:t xml:space="preserve">2ème</w:t>
      </w:r>
      <w:r>
        <w:rPr>
          <w:sz w:val="24"/>
        </w:rPr>
        <w:t xml:space="preserve"> </w:t>
      </w:r>
      <w:r>
        <w:rPr>
          <w:b w:val="on"/>
          <w:sz w:val="24"/>
        </w:rPr>
        <w:t xml:space="preserve">étage</w:t>
      </w:r>
      <w:r>
        <w:rPr>
          <w:sz w:val="24"/>
        </w:rPr>
        <w:t xml:space="preserve">: Grenier </w:t>
      </w:r>
      <w:r>
        <w:rPr>
          <w:b w:val="on"/>
          <w:sz w:val="24"/>
        </w:rPr>
        <w:t xml:space="preserve">Chauffage: </w:t>
      </w:r>
      <w:r>
        <w:rPr>
          <w:sz w:val="24"/>
        </w:rPr>
        <w:t xml:space="preserve">Central granulés avec poêle </w:t>
      </w:r>
      <w:r>
        <w:rPr>
          <w:b w:val="on"/>
          <w:sz w:val="24"/>
        </w:rPr>
        <w:t xml:space="preserve">Equipements divers: </w:t>
      </w:r>
      <w:r>
        <w:rPr>
          <w:sz w:val="24"/>
        </w:rPr>
        <w:t xml:space="preserve">Tout à l'égout </w:t>
      </w:r>
      <w:r>
        <w:rPr>
          <w:b w:val="on"/>
          <w:sz w:val="24"/>
        </w:rPr>
        <w:t xml:space="preserve">Fenêtres:</w:t>
      </w:r>
      <w:r>
        <w:rPr>
          <w:sz w:val="24"/>
        </w:rPr>
        <w:t xml:space="preserve"> Bois simple vitrage </w:t>
      </w:r>
      <w:r>
        <w:rPr>
          <w:b w:val="on"/>
          <w:sz w:val="24"/>
        </w:rPr>
        <w:t xml:space="preserve">Volets</w:t>
      </w:r>
      <w:r>
        <w:rPr>
          <w:sz w:val="24"/>
        </w:rPr>
        <w:t xml:space="preserve"> bois</w:t>
      </w:r>
      <w:r>
        <w:rPr>
          <w:b w:val="on"/>
          <w:sz w:val="24"/>
        </w:rPr>
        <w:t xml:space="preserve">Terrain:</w:t>
      </w:r>
      <w:r>
        <w:rPr>
          <w:sz w:val="24"/>
        </w:rPr>
        <w:t xml:space="preserve"> Cloturé </w:t>
      </w:r>
      <w:r>
        <w:rPr>
          <w:b w:val="on"/>
          <w:sz w:val="24"/>
        </w:rPr>
        <w:t xml:space="preserve">Toiture: </w:t>
      </w:r>
      <w:r>
        <w:rPr>
          <w:sz w:val="24"/>
        </w:rPr>
        <w:t xml:space="preserve">Tuiles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A l'issue de cette visite, j'ai évalué ce bien à </w:t>
      </w:r>
      <w:r>
        <w:rPr>
          <w:b w:val="on"/>
          <w:sz w:val="24"/>
        </w:rPr>
        <w:t xml:space="preserve">50 000 €</w:t>
      </w:r>
      <w:r>
        <w:rPr>
          <w:sz w:val="24"/>
        </w:rPr>
        <w:t xml:space="preserve"> (</w:t>
      </w:r>
      <w:r>
        <w:rPr>
          <w:b w:val="on"/>
          <w:sz w:val="24"/>
        </w:rPr>
        <w:t xml:space="preserve">CINQUANTE MILLE EUROS</w:t>
      </w:r>
      <w:r>
        <w:rPr>
          <w:sz w:val="24"/>
        </w:rPr>
        <w:t xml:space="preserve">) et . Cette évaluation a été donnée sur la base de l'état des prestations du bien, de sa situation, du marché immobilier et des transactions réalisées à ce jour sur ce secteur et sous réserve du résultat favorable des expertises : termites, plomb, amiante, électricité, gaz, diagnostic de performance énergétique (DPE), assainissement.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13 septembre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CAR Marcel</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w:t>
      </w:r>
    </w:p>
    <w:p>
      <w:pPr>
        <w:pStyle w:val="Titre1"/>
        <w:rPr>
          <w:b w:val="off"/>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left" w:pos="9637"/>
              <w:tab w:val="left" w:pos="15876"/>
              <w:tab w:val="left" w:pos="17010"/>
              <w:tab w:val="left" w:pos="18144"/>
              <w:tab w:val="left" w:pos="19278"/>
              <w:tab w:val="left" w:pos="20412"/>
              <w:tab w:val="left" w:pos="21546"/>
              <w:tab w:val="left" w:pos="22680"/>
              <w:tab w:val="left" w:pos="23814"/>
              <w:tab w:val="left" w:pos="24948"/>
              <w:tab w:val="left" w:pos="26082"/>
              <w:tab w:val="left" w:pos="27216"/>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fldChar w:fldCharType="end"/>
          </w:r>
        </w:p>
      </w:tc>
    </w:tr>
  </w:tbl>
  <w:p>
    <w:pPr>
      <w:pStyle w:val="Détail"/>
      <w:numPr>
        <w:ilvl w:val="0"/>
        <w:numId w:val="0"/>
      </w:numPr>
      <w:tabs>
        <w:tab w:val="right" w:pos="9014"/>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clear" w:pos="10206"/>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clear" w:pos="10206"/>
            </w:tabs>
            <w:rPr>
              <w:sz w:val="20"/>
              <w:shd w:val="clear" w:fill="FFFFFF"/>
            </w:rPr>
          </w:pPr>
        </w:p>
        <w:p>
          <w:pPr>
            <w:pStyle w:val="[Normal]"/>
            <w:widowControl w:val="on"/>
            <w:tabs>
              <w:tab w:val="left" w:pos="9637"/>
              <w:tab w:val="clear" w:pos="10206"/>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clear" w:pos="10206"/>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clear" w:pos="10206"/>
            </w:tabs>
            <w:jc w:val="center"/>
            <w:rPr>
              <w:b w:val="on"/>
              <w:sz w:val="20"/>
              <w:shd w:val="clear" w:fill="FFFFFF"/>
            </w:rPr>
          </w:pPr>
          <w:r>
            <w:rPr>
              <w:b w:val="on"/>
              <w:sz w:val="20"/>
              <w:shd w:val="clear" w:fill="FFFFFF"/>
            </w:rPr>
            <w:t xml:space="preserve">46000 CAHORS</w:t>
          </w:r>
        </w:p>
        <w:p>
          <w:pPr>
            <w:pStyle w:val="[Normal]"/>
            <w:widowControl w:val="on"/>
            <w:tabs>
              <w:tab w:val="left" w:pos="9637"/>
              <w:tab w:val="clear" w:pos="10206"/>
            </w:tabs>
            <w:jc w:val="center"/>
            <w:rPr>
              <w:b w:val="on"/>
              <w:sz w:val="20"/>
              <w:shd w:val="clear" w:fill="FFFFFF"/>
            </w:rPr>
          </w:pPr>
          <w:r>
            <w:rPr>
              <w:b w:val="on"/>
              <w:sz w:val="20"/>
              <w:shd w:val="clear" w:fill="FFFFFF"/>
            </w:rPr>
            <w:t xml:space="preserve">Tél : 05 65 53 24 76 - contact@quercy-transactions.com</w:t>
          </w:r>
        </w:p>
        <w:p>
          <w:pPr>
            <w:pStyle w:val="[Normal]"/>
            <w:widowControl w:val="on"/>
            <w:tabs>
              <w:tab w:val="left" w:pos="9637"/>
              <w:tab w:val="clear" w:pos="10206"/>
            </w:tabs>
            <w:jc w:val="center"/>
            <w:rPr>
              <w:sz w:val="20"/>
              <w:shd w:val="clear" w:fill="FFFFFF"/>
            </w:rPr>
          </w:pPr>
          <w:r>
            <w:rPr>
              <w:b w:val="on"/>
              <w:sz w:val="20"/>
              <w:shd w:val="clear" w:fill="FFFFFF"/>
            </w:rPr>
            <w:t xml:space="preserve">www.quercy-transactions.com</w:t>
          </w:r>
        </w:p>
        <w:p>
          <w:pPr>
            <w:pStyle w:val="[Normal]"/>
            <w:widowControl w:val="on"/>
            <w:tabs>
              <w:tab w:val="left" w:pos="9637"/>
              <w:tab w:val="clear" w:pos="10206"/>
            </w:tabs>
            <w:rPr>
              <w:sz w:val="20"/>
              <w:shd w:val="clear" w:fill="FFFFFF"/>
            </w:rPr>
          </w:pPr>
        </w:p>
      </w:tc>
    </w:tr>
  </w:tbl>
  <w:p>
    <w:pPr>
      <w:pStyle w:val="[Normal]"/>
      <w:widowControl w:val="on"/>
      <w:tabs>
        <w:tab w:val="left" w:pos="9637"/>
        <w:tab w:val="clear" w:pos="10206"/>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Z:\</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