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quartier Lamothe. </w:t>
                  </w:r>
                  <w:r>
                    <w:rPr>
                      <w:rFonts w:ascii="Century Gothic" w:hAnsi="Century Gothic" w:eastAsia="Century Gothic"/>
                      <w:b w:val="on"/>
                      <w:sz w:val="20"/>
                    </w:rPr>
                    <w:t xml:space="preserve">EXCLUSIVITE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. Maison, de plain-pied, 3 chambres, séjour avec cuisine ouverte, salle d'eau et wc . Le garage est attenant avec buanderie au fond Double vitrage, volets roulants électriques pour les baies vitrées, store électrique, portail de garage électrique, cuisine équipée. Terrain clôturé et arboré de 421 m² Chauffage électrique convecteurs, clim réversible et cheminée insert.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219 350 €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205 000 €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CA6945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85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421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19/07/2024,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1 296,00 €,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1 754,00 €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