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Thomas et Mathilde TARDIEUX et TERRAL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0677503055</w:t>
              <w:br w:type="textWrapping"/>
            </w:r>
            <w:r>
              <w:rPr>
                <w:sz w:val="22"/>
              </w:rPr>
              <w:t xml:space="preserve">0641928085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t.tardieux@lilo.org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25491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24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 à 240000 - Type de bien : Maison Ancienne, Maison Contemporaine, Terrain Constructible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180 impasse al cloup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CAMBAYRAC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Thomas et Mathilde TARDIEUX et TERRAL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