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6 891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26/03/2024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bourg Saint Michel de Cours 46090 COURS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20 Mn au nord . Maison en pierres à rénover avec dépendances. Maison: Rez de chaussée: caves. Etage : séjour avec cantou, souillarde, 2 chambres, salle d'eau. Etage : grenier aménageable. Dépendances : four à pain, citerne, maison (sur 3 niveaux à restaurer) 1 granges. Terrain attenant 2.415 m²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ANNES S/C UDAF Yvette</w:t>
            </w:r>
          </w:p>
          <w:p>
            <w:pPr>
              <w:pStyle w:val="[Normal]"/>
              <w:jc w:val="center"/>
            </w:pPr>
            <w:r>
              <w:t xml:space="preserve">159 rue du pape Jean XIII   </w:t>
            </w:r>
          </w:p>
          <w:p>
            <w:pPr>
              <w:pStyle w:val="[Normal]"/>
              <w:jc w:val="center"/>
            </w:pPr>
            <w:r>
              <w:t xml:space="preserve">46000 CAHORS  CEDEX 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130 000 € (CENT TRENTE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10 400 € (DIX MILLE QUATRE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