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Gautier  Sandra  </w:t>
      </w:r>
      <w:r>
        <w:t xml:space="preserve"> 107 Che de Peyrolis est</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7,50% soit 11 625 €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3/07/2024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6929</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Gautier  Sandra  </w:t>
      </w:r>
      <w:r>
        <w:t xml:space="preserve"> 107 Che de Peyrolis est</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77 rue du combel d' arnal </w:t>
      </w:r>
      <w:r>
        <w:rPr>
          <w:color w:val="800080"/>
        </w:rPr>
        <w:t xml:space="preserve">  -</w:t>
      </w:r>
      <w:r>
        <w:t xml:space="preserve"> 46090</w:t>
      </w:r>
      <w:r>
        <w:rPr>
          <w:i w:val="on"/>
        </w:rPr>
        <w:t xml:space="preserve"> </w:t>
      </w:r>
      <w:r>
        <w:t xml:space="preserve">LAMAGDELAINE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 parcelle	1855pour une contenance totale de  1 024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Gautier  Sandra certifie que le bien est raccordé au tout à l'égout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155 000 € (CENT CINQUANTE-CINQ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Gautier  Sandra,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02/10/2025.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9 687 € HT soit 11 625 €</w:t>
      </w:r>
      <w:r>
        <w:rPr>
          <w:color w:val="0000FF"/>
        </w:rPr>
        <w:t xml:space="preserve"> (</w:t>
      </w:r>
      <w:r>
        <w:t xml:space="preserve">ONZE MILLE SIX CENT VINGT-CINQ EUROS) T.V.A. comprise, </w:t>
      </w:r>
      <w:r>
        <w:rPr>
          <w:b w:val="on"/>
        </w:rPr>
        <w:t xml:space="preserve">à la charge de l’acquéreur</w:t>
      </w:r>
      <w:r>
        <w:t xml:space="preserve"> soit 7,50%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03/07/2014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Gautier  Sandra  107 Che de Peyrolis est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sis 77 rue du combel d' arnal  46090 LAMAGDELAINE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Gautier  Sandra  107 Che de Peyrolis est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du bien sis 77 rue du combel d' arnal  46090 LAMAGDELAINE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