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2"/>
        </w:rPr>
      </w:pPr>
      <w:r>
        <w:rPr>
          <w:b w:val="on"/>
          <w:sz w:val="22"/>
          <w:u w:val="single"/>
        </w:rPr>
        <w:t xml:space="preserve">FICHE NOTAIRE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u w:val="single"/>
        </w:rPr>
      </w:pPr>
      <w:r>
        <w:rPr>
          <w:b w:val="on"/>
          <w:sz w:val="22"/>
          <w:u w:val="single"/>
        </w:rPr>
        <w:t xml:space="preserve">REFERENCE, SITUATION ET DESIGNATION DU BIEN VISITE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u w:val="single"/>
        </w:rPr>
      </w:pPr>
      <w:r>
        <w:rPr>
          <w:b w:val="on"/>
          <w:sz w:val="22"/>
        </w:rPr>
        <w:t xml:space="preserve">Mandat  n° 6 905</w:t>
      </w:r>
      <w:r>
        <w:rPr>
          <w:sz w:val="22"/>
        </w:rPr>
        <w:t xml:space="preserve">  </w:t>
      </w:r>
      <w:r>
        <w:rPr>
          <w:b w:val="on"/>
          <w:sz w:val="22"/>
        </w:rPr>
        <w:t xml:space="preserve">Adresse</w:t>
      </w:r>
      <w:r>
        <w:rPr>
          <w:sz w:val="22"/>
        </w:rPr>
        <w:t xml:space="preserve"> :- 40 rue du Portail Alban - 46000  CAHORS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 </w:t>
      </w:r>
      <w:r>
        <w:rPr>
          <w:b w:val="on"/>
          <w:sz w:val="22"/>
        </w:rPr>
        <w:t xml:space="preserve">N° Lot : n°5 (cave);N°24 ( hall entree); N°14 (appartement)	cadastre:CE n°59</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VENDEURS</w:t>
      </w:r>
      <w:r>
        <w:rPr>
          <w:b w:val="on"/>
          <w:sz w:val="22"/>
        </w:rPr>
        <w:t xml:space="preserve"> :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imes New Roman" w:hAnsi="Times New Roman" w:eastAsia="Times New Roman"/>
          <w:b w:val="on"/>
          <w:sz w:val="22"/>
        </w:rPr>
      </w:pPr>
      <w:r>
        <w:rPr>
          <w:sz w:val="22"/>
        </w:rPr>
        <w:t xml:space="preserve">Mme</w:t>
      </w:r>
      <w:r>
        <w:rPr>
          <w:b w:val="on"/>
          <w:sz w:val="22"/>
        </w:rPr>
        <w:t xml:space="preserve"> </w:t>
      </w:r>
      <w:r>
        <w:rPr>
          <w:sz w:val="22"/>
        </w:rPr>
        <w:t xml:space="preserve">PREVOST</w:t>
      </w:r>
      <w:r>
        <w:rPr>
          <w:b w:val="on"/>
          <w:sz w:val="22"/>
        </w:rPr>
        <w:t xml:space="preserve"> </w:t>
      </w:r>
      <w:r>
        <w:rPr>
          <w:sz w:val="22"/>
        </w:rPr>
        <w:t xml:space="preserve">Véronique - 40 rue du Portail Alban</w:t>
      </w:r>
      <w:r>
        <w:rPr>
          <w:b w:val="on"/>
          <w:sz w:val="22"/>
        </w:rPr>
        <w:t xml:space="preserve"> - </w:t>
      </w:r>
      <w:r>
        <w:rPr>
          <w:sz w:val="22"/>
        </w:rPr>
        <w:t xml:space="preserve">46000 CAHORS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2"/>
        </w:rPr>
      </w:pPr>
      <w:r>
        <w:rPr>
          <w:b w:val="on"/>
          <w:sz w:val="22"/>
        </w:rPr>
        <w:t xml:space="preserve">E-mail : </w:t>
      </w:r>
      <w:r>
        <w:rPr>
          <w:sz w:val="22"/>
        </w:rPr>
        <w:t xml:space="preserve">mielle.mielle@gmail.com  </w:t>
      </w:r>
      <w:r>
        <w:rPr>
          <w:b w:val="on"/>
          <w:sz w:val="22"/>
        </w:rPr>
        <w:t xml:space="preserve">Téléphone : </w:t>
      </w:r>
      <w:r>
        <w:rPr>
          <w:sz w:val="22"/>
        </w:rPr>
        <w:t xml:space="preserve"> - 0632097870</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2"/>
          <w:u w:val="single"/>
        </w:rPr>
        <w:t xml:space="preserve">ACQUEREURS</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Mme BALDY Joelle 13 chemin du paradis 46000 CAHORS  </w:t>
      </w:r>
      <w:r>
        <w:rPr>
          <w:b w:val="on"/>
          <w:sz w:val="22"/>
        </w:rPr>
        <w:t xml:space="preserve">E-mail </w:t>
      </w:r>
      <w:r>
        <w:rPr>
          <w:sz w:val="22"/>
        </w:rPr>
        <w:t xml:space="preserve">: joelle-baldy@orange.fr </w:t>
      </w:r>
      <w:r>
        <w:rPr>
          <w:b w:val="on"/>
          <w:sz w:val="22"/>
        </w:rPr>
        <w:t xml:space="preserve">Téléphone : </w:t>
      </w:r>
      <w:r>
        <w:rPr>
          <w:sz w:val="22"/>
        </w:rPr>
        <w:t xml:space="preserve"> - 0681961537</w:t>
      </w:r>
      <w:r>
        <w:rPr>
          <w:sz w:val="22"/>
          <w:u w:val="single"/>
        </w:rPr>
        <w:t xml:space="preserve">  </w:t>
      </w:r>
      <w:r>
        <w:rPr>
          <w:sz w:val="22"/>
        </w:rPr>
        <w:t xml:space="preserve">né le    à          Profession : infirmiere			Situation familiale :            Date et lieu de mariage : 	        Nationalité :française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u w:val="single"/>
        </w:rPr>
        <w:t xml:space="preserve">FINANCEMENT</w:t>
      </w:r>
      <w:r>
        <w:rPr>
          <w:sz w:val="22"/>
          <w:u w:val="single"/>
        </w:rPr>
        <w:t xml:space="preserve"> </w:t>
      </w:r>
      <w:r>
        <w:rPr>
          <w:sz w:val="22"/>
        </w:rPr>
        <w:t xml:space="preserve">:  </w:t>
      </w:r>
      <w:r>
        <w:rPr>
          <w:b w:val="on"/>
          <w:sz w:val="22"/>
        </w:rPr>
        <w:t xml:space="preserve">paiement Prêt relais</w:t>
      </w:r>
      <w:r>
        <w:rPr>
          <w:sz w:val="22"/>
        </w:rPr>
        <w:t xml:space="preserv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Dépôt de garantie :	5% (8150€)		Avance frais de notaire : 450€</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u w:val="single"/>
        </w:rPr>
      </w:pPr>
      <w:r>
        <w:rPr>
          <w:b w:val="on"/>
          <w:sz w:val="22"/>
          <w:u w:val="single"/>
        </w:rPr>
        <w:t xml:space="preserve">DATE PREVUE DE L'ACTE</w:t>
      </w:r>
      <w:r>
        <w:rPr>
          <w:sz w:val="22"/>
        </w:rPr>
        <w:t xml:space="preserve"> : 3 mois après la signature du compromis</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rPr>
      </w:pPr>
      <w:r>
        <w:rPr>
          <w:b w:val="on"/>
          <w:sz w:val="22"/>
          <w:u w:val="single"/>
        </w:rPr>
        <w:t xml:space="preserve">TAXE FONCIERE </w:t>
      </w:r>
      <w:r>
        <w:rPr>
          <w:sz w:val="22"/>
        </w:rPr>
        <w:t xml:space="preserve">estimée 1400 euros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rPr>
      </w:pPr>
      <w:r>
        <w:rPr>
          <w:b w:val="on"/>
          <w:sz w:val="22"/>
          <w:u w:val="single"/>
        </w:rPr>
        <w:t xml:space="preserve">3 DERNIERES AG OK</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imes New Roman" w:hAnsi="Times New Roman" w:eastAsia="Times New Roman"/>
          <w:b w:val="on"/>
          <w:sz w:val="22"/>
        </w:rPr>
      </w:pPr>
      <w:r>
        <w:rPr>
          <w:b w:val="on"/>
          <w:sz w:val="22"/>
          <w:u w:val="single"/>
        </w:rPr>
        <w:t xml:space="preserve">SYNDIC : bénévole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DOSSIER EXPERTISE</w:t>
      </w:r>
      <w:r>
        <w:rPr>
          <w:sz w:val="22"/>
        </w:rPr>
        <w:t xml:space="preserve"> :Avis diagnostic 13/05/2024- Loi Carrez - DPE (validité : 00/00/00) - Termites (Validité :00/00/00) - Amiante (validité : 00/00/00) - Plomb (validité : 00/00/00) - Electricité (validité : 00/00/00) - Gaz (validité : 00/00/00) - Etat des risques (validité : 00/00/00)</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TOUT A L'EGOUT</w:t>
      </w:r>
      <w:r>
        <w:rPr>
          <w:sz w:val="22"/>
        </w:rPr>
        <w:t xml:space="preserve"> : oui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MOBILIER</w:t>
      </w:r>
      <w:r>
        <w:rPr>
          <w:sz w:val="22"/>
        </w:rPr>
        <w:t xml:space="preserve"> : elements de cuisine et électroménager (voir liste)</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TRAVAUX DE MOINS DE 10 ANS</w:t>
      </w:r>
      <w:r>
        <w:rPr>
          <w:sz w:val="22"/>
        </w:rPr>
        <w:t xml:space="preserve"> :</w:t>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EQUIPEMENTS</w:t>
      </w:r>
      <w:r>
        <w:rPr>
          <w:sz w:val="22"/>
        </w:rPr>
        <w:t xml:space="preserve"> : ascenseur</w:t>
      </w:r>
      <w:r>
        <w:rPr>
          <w:b w:val="on"/>
          <w:sz w:val="22"/>
          <w:u w:val="single"/>
        </w:rPr>
        <w:t xml:space="preserve">NON</w:t>
      </w:r>
      <w:r>
        <w:rPr>
          <w:sz w:val="22"/>
        </w:rPr>
        <w:t xml:space="preserve">, piscine</w:t>
      </w:r>
      <w:r>
        <w:rPr>
          <w:b w:val="on"/>
          <w:sz w:val="22"/>
          <w:u w:val="single"/>
        </w:rPr>
        <w:t xml:space="preserve">NON</w:t>
      </w:r>
      <w:r>
        <w:rPr>
          <w:sz w:val="22"/>
        </w:rPr>
        <w:t xml:space="preserve">, adoucisseur</w:t>
      </w:r>
      <w:r>
        <w:rPr>
          <w:b w:val="on"/>
          <w:sz w:val="22"/>
          <w:u w:val="single"/>
        </w:rPr>
        <w:t xml:space="preserve">NON</w:t>
      </w:r>
      <w:r>
        <w:rPr>
          <w:sz w:val="22"/>
        </w:rPr>
        <w:t xml:space="preserve">, détecteur de fumée</w:t>
      </w:r>
      <w:r>
        <w:rPr>
          <w:b w:val="on"/>
          <w:sz w:val="22"/>
          <w:u w:val="single"/>
        </w:rPr>
        <w:t xml:space="preserve">NON</w:t>
      </w:r>
      <w:r>
        <w:rPr>
          <w:sz w:val="22"/>
        </w:rPr>
        <w:t xml:space="preserve">, poele à bois (facture ramonage)</w:t>
      </w:r>
      <w:r>
        <w:rPr>
          <w:b w:val="on"/>
          <w:sz w:val="22"/>
          <w:u w:val="single"/>
        </w:rPr>
        <w:t xml:space="preserve">NON</w:t>
      </w:r>
      <w:r>
        <w:rPr>
          <w:sz w:val="22"/>
        </w:rPr>
        <w:t xml:space="preserve">, cheminée insert (facture ramonage)</w:t>
      </w:r>
      <w:r>
        <w:rPr>
          <w:b w:val="on"/>
          <w:sz w:val="22"/>
          <w:u w:val="single"/>
        </w:rPr>
        <w:t xml:space="preserve">NON</w:t>
      </w:r>
      <w:r>
        <w:rPr>
          <w:sz w:val="22"/>
        </w:rPr>
        <w:t xml:space="preserve">, chaudière (facture entretien) </w:t>
      </w:r>
      <w:r>
        <w:rPr>
          <w:b w:val="on"/>
          <w:sz w:val="22"/>
          <w:u w:val="single"/>
        </w:rPr>
        <w:t xml:space="preserve">réalisé le 02/02/24</w:t>
      </w:r>
      <w:r>
        <w:rPr>
          <w:sz w:val="22"/>
        </w:rPr>
        <w:t xml:space="preserve"> , citerne gaz (copie contrat de location)</w:t>
      </w:r>
      <w:r>
        <w:rPr>
          <w:b w:val="on"/>
          <w:sz w:val="22"/>
          <w:u w:val="single"/>
        </w:rPr>
        <w:t xml:space="preserve">NON</w:t>
      </w:r>
      <w:r>
        <w:rPr>
          <w:sz w:val="22"/>
        </w:rPr>
        <w:t xml:space="preserve">, cuve à fuel</w:t>
      </w:r>
      <w:r>
        <w:rPr>
          <w:b w:val="on"/>
          <w:sz w:val="22"/>
          <w:u w:val="single"/>
        </w:rPr>
        <w:t xml:space="preserve">NON</w:t>
      </w:r>
      <w:r>
        <w:rPr>
          <w:sz w:val="22"/>
        </w:rPr>
        <w:t xml:space="preserve">, dispositif de récupération des eaux de pluie</w:t>
      </w:r>
      <w:r>
        <w:rPr>
          <w:b w:val="on"/>
          <w:sz w:val="22"/>
          <w:u w:val="single"/>
        </w:rPr>
        <w:t xml:space="preserve">NON</w:t>
      </w:r>
      <w:r>
        <w:rPr>
          <w:sz w:val="22"/>
        </w:rPr>
        <w:t xml:space="preserve">, panneaux solaires</w:t>
      </w:r>
      <w:r>
        <w:rPr>
          <w:b w:val="on"/>
          <w:sz w:val="22"/>
          <w:u w:val="single"/>
        </w:rPr>
        <w:t xml:space="preserve">NON</w:t>
      </w:r>
      <w:r>
        <w:rPr>
          <w:sz w:val="22"/>
        </w:rPr>
        <w:t xml:space="preserve">, alarme</w:t>
      </w:r>
      <w:r>
        <w:rPr>
          <w:b w:val="on"/>
          <w:sz w:val="22"/>
          <w:u w:val="single"/>
        </w:rPr>
        <w:t xml:space="preserve">NON</w:t>
      </w:r>
      <w:r>
        <w:rPr>
          <w:sz w:val="22"/>
        </w:rPr>
        <w:t xml:space="preserve">, wc sanibroyeur</w:t>
      </w:r>
      <w:r>
        <w:rPr>
          <w:b w:val="on"/>
          <w:sz w:val="22"/>
          <w:u w:val="single"/>
        </w:rPr>
        <w:t xml:space="preserve">NON</w:t>
      </w:r>
      <w:r>
        <w:rPr>
          <w:sz w:val="22"/>
        </w:rPr>
        <w:t xml:space="preserve">, climatisation</w:t>
      </w:r>
      <w:r>
        <w:rPr>
          <w:b w:val="on"/>
          <w:sz w:val="22"/>
          <w:u w:val="single"/>
        </w:rPr>
        <w:t xml:space="preserve">NON</w:t>
      </w:r>
      <w:r>
        <w:rPr>
          <w:sz w:val="22"/>
        </w:rPr>
        <w:t xml:space="preserve">, puits</w:t>
      </w:r>
      <w:r>
        <w:rPr>
          <w:b w:val="on"/>
          <w:sz w:val="22"/>
          <w:u w:val="single"/>
        </w:rPr>
        <w:t xml:space="preserve">NON</w:t>
      </w:r>
      <w:r>
        <w:rPr>
          <w:sz w:val="22"/>
        </w:rPr>
        <w:t xml:space="preserve">, dégâts des eaux (ou tout autre sinistre) récemment survenu (déclaration de sinistre)</w:t>
      </w:r>
      <w:r>
        <w:rPr>
          <w:b w:val="on"/>
          <w:sz w:val="22"/>
          <w:u w:val="single"/>
        </w:rPr>
        <w:t xml:space="preserve">NON</w:t>
      </w:r>
      <w:r>
        <w:rPr>
          <w:sz w:val="22"/>
        </w:rPr>
        <w:t xml:space="preserve">, fibre optique </w:t>
      </w:r>
      <w:r>
        <w:rPr>
          <w:b w:val="on"/>
          <w:sz w:val="22"/>
          <w:u w:val="single"/>
        </w:rPr>
        <w:t xml:space="preserve">OUI,</w:t>
      </w:r>
      <w:r>
        <w:rPr>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STIPULATION DE PENALITE</w:t>
      </w:r>
      <w:r>
        <w:rPr>
          <w:sz w:val="22"/>
        </w:rPr>
        <w:t xml:space="preserve"> : au cas où toutes les conditions seraient remplies et que l'une des parties ne régulariserait pas l'acte authentique, elle devra verser à l'agence ses honoraires.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PRIX DE VENTE NET VENDEUR</w:t>
      </w:r>
      <w:r>
        <w:rPr>
          <w:sz w:val="22"/>
        </w:rPr>
        <w:t xml:space="preserve"> : 163.000 €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HONORAIRES AGENCE</w:t>
      </w:r>
      <w:r>
        <w:rPr>
          <w:sz w:val="22"/>
        </w:rPr>
        <w:t xml:space="preserve"> : 11 000 € à la charge de l'acquéreur (dont  1.833.33  € de TVA)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u w:val="single"/>
        </w:rPr>
        <w:t xml:space="preserve">NOTAIRE VENDEURS</w:t>
      </w:r>
      <w:r>
        <w:rPr>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2"/>
          <w:u w:val="single"/>
        </w:rPr>
        <w:t xml:space="preserve">NOTAIRE ACQUEREURS</w:t>
      </w:r>
      <w:r>
        <w:rPr>
          <w:sz w:val="22"/>
        </w:rPr>
        <w:t xml:space="preserv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18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CAR Marcel - gérant</w:t>
      </w: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