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4"/>
        </w:rPr>
      </w:pPr>
      <w:r>
        <w:rPr>
          <w:sz w:val="24"/>
        </w:rPr>
        <w:t xml:space="preserve">Je soussigné(e), Marcel CAR, gérant de la Sarl Quercy Transactions, 3, place Jean-Jacques Chapou, 46000 CAHORS (Lot), atteste par la présente avoir visité le 4 juin 2024, un(e) Commerce sis 1 rue G lacoste  46000 CAHORS appartenant à St SCI LANDRAL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Cahors quartier sauvegardé. dans un petit immeuble avec un syndic bénévole au rez de chaussée local avec plusieurs bureau d'nviro 73 m² de surface utilisable. entrée (bureau de réception) 1 bureau indépendant, 1 autre bureau avec 3 espaces de travail. Chauffage central gaz de ville. fenêtres bois simple vitrage.Tout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4"/>
              </w:rPr>
            </w:pPr>
            <w:r>
              <w:rPr>
                <w:b w:val="on"/>
                <w:color w:val="FFFFFF"/>
                <w:sz w:val="24"/>
              </w:rPr>
              <w:t xml:space="preserve"> Commerce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 </w:t>
      </w:r>
      <w:r>
        <w:rPr>
          <w:sz w:val="24"/>
        </w:rPr>
        <w:t xml:space="preserve">Centre-Ville </w:t>
      </w:r>
      <w:r>
        <w:rPr>
          <w:b w:val="on"/>
          <w:sz w:val="24"/>
        </w:rPr>
        <w:t xml:space="preserve">Rez de chaussée:</w:t>
      </w:r>
      <w:r>
        <w:rPr>
          <w:sz w:val="24"/>
        </w:rPr>
        <w:t xml:space="preserve"> 3 Bureaux dont un indépendant 14,72 - 38,57 - m² Cuisine kichinette-1,79 m² Hall d'entrée bureau 8,71m² Pièce archives - 3,79 m² wc 1,46 m² </w:t>
      </w:r>
      <w:r>
        <w:rPr>
          <w:b w:val="on"/>
          <w:sz w:val="24"/>
        </w:rPr>
        <w:t xml:space="preserve">Chauffage: </w:t>
      </w:r>
      <w:r>
        <w:rPr>
          <w:sz w:val="24"/>
        </w:rPr>
        <w:t xml:space="preserve">CC Gaz </w:t>
      </w:r>
      <w:r>
        <w:rPr>
          <w:b w:val="on"/>
          <w:sz w:val="24"/>
        </w:rPr>
        <w:t xml:space="preserve">Equipements divers</w:t>
      </w:r>
      <w:r>
        <w:rPr>
          <w:sz w:val="24"/>
        </w:rPr>
        <w:t xml:space="preserve">: Tout à l'égout, Gaz de ville </w:t>
      </w:r>
      <w:r>
        <w:rPr>
          <w:b w:val="on"/>
          <w:sz w:val="24"/>
        </w:rPr>
        <w:t xml:space="preserve">Fenêtres:</w:t>
      </w:r>
      <w:r>
        <w:rPr>
          <w:sz w:val="24"/>
        </w:rPr>
        <w:t xml:space="preserve"> Bois Simple vitrage,volets bois  </w:t>
      </w:r>
      <w:r>
        <w:rPr>
          <w:b w:val="on"/>
          <w:sz w:val="24"/>
        </w:rPr>
        <w:t xml:space="preserve">Services:</w:t>
      </w:r>
      <w:r>
        <w:rPr>
          <w:sz w:val="24"/>
        </w:rPr>
        <w:t xml:space="preserve"> Commerces Gare Hôpital Internet / ADSL Secteur Sauvegardé Plain-pied </w:t>
      </w:r>
      <w:r>
        <w:rPr>
          <w:b w:val="on"/>
          <w:sz w:val="24"/>
        </w:rPr>
        <w:t xml:space="preserve">Toiture:</w:t>
      </w:r>
      <w:r>
        <w:rPr>
          <w:sz w:val="24"/>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55 000 €</w:t>
      </w:r>
      <w:r>
        <w:rPr>
          <w:sz w:val="24"/>
        </w:rPr>
        <w:t xml:space="preserve"> (</w:t>
      </w:r>
      <w:r>
        <w:rPr>
          <w:b w:val="on"/>
          <w:sz w:val="24"/>
        </w:rPr>
        <w:t xml:space="preserve">CINQUANTE-CINQ MILLE EUROS</w:t>
      </w:r>
      <w:r>
        <w:rPr>
          <w:sz w:val="24"/>
        </w:rPr>
        <w:t xml:space="preserve">) et </w:t>
      </w:r>
      <w:r>
        <w:rPr>
          <w:b w:val="on"/>
          <w:sz w:val="24"/>
        </w:rPr>
        <w:t xml:space="preserve">60 000 €</w:t>
      </w:r>
      <w:r>
        <w:rPr>
          <w:sz w:val="24"/>
        </w:rPr>
        <w:t xml:space="preserve"> (</w:t>
      </w:r>
      <w:r>
        <w:rPr>
          <w:b w:val="on"/>
          <w:sz w:val="24"/>
        </w:rPr>
        <w:t xml:space="preserve">SOIXANTE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