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29 mai 2024, un(e) Maison Contemporaine sis 38 chemin du pech 46090 ARCAMBAL appartenant à Mme SALVAGE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Arcambal maison à aménager d’environ 57 m². Rez de chaussée : garage mitoyen et entrée commune. Etage : palier, atelier. Le tout à aménager. Fenêtres pvc double vitrage. Tout à l'égout. Terrain Parcelles- F-G- 395 m² (Plan SOGEXFO)  dont une partie de la parcelle G en copropriété.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Situation du bien: Village Rez de chaussée: Garage mitoyen 17,26 m² 1er étage: Palier 21,,62 m² Equipements divers: Double vitrage Tout à l'égout Fenêtres: Double vitrage PVC Toiture: Tuiles. Terrain Parcelles- F-G- 395 m² (Plan SOGEXFO)  dont une partie de la parcelle G en copropriété.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55 000 €</w:t>
      </w:r>
      <w:r>
        <w:rPr>
          <w:sz w:val="24"/>
        </w:rPr>
        <w:t xml:space="preserve"> (</w:t>
      </w:r>
      <w:r>
        <w:rPr>
          <w:b w:val="on"/>
          <w:sz w:val="24"/>
        </w:rPr>
        <w:t xml:space="preserve">CINQUANTE-CINQ MILLE EUROS</w:t>
      </w:r>
      <w:r>
        <w:rPr>
          <w:sz w:val="24"/>
        </w:rPr>
        <w:t xml:space="preserve">) et </w:t>
      </w:r>
      <w:r>
        <w:rPr>
          <w:b w:val="on"/>
          <w:sz w:val="24"/>
        </w:rPr>
        <w:t xml:space="preserve">60 000 €</w:t>
      </w:r>
      <w:r>
        <w:rPr>
          <w:sz w:val="24"/>
        </w:rPr>
        <w:t xml:space="preserve"> (</w:t>
      </w:r>
      <w:r>
        <w:rPr>
          <w:b w:val="on"/>
          <w:sz w:val="24"/>
        </w:rPr>
        <w:t xml:space="preserve">SOIXANTE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