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 - </w:t>
      </w:r>
      <w:r>
        <w:rPr>
          <w:color w:val="800080"/>
        </w:rPr>
        <w:t xml:space="preserve"> Mr WATREMETZ Patrice  </w:t>
      </w:r>
      <w:r>
        <w:t xml:space="preserve">31 impasse de la cabane </w:t>
      </w:r>
      <w:r>
        <w:rPr>
          <w:color w:val="800080"/>
        </w:rPr>
        <w:t xml:space="preserve"> - </w:t>
      </w:r>
      <w:r>
        <w:t xml:space="preserve">24800</w:t>
      </w:r>
      <w:r>
        <w:rPr>
          <w:color w:val="800080"/>
        </w:rPr>
        <w:t xml:space="preserve"> </w:t>
      </w:r>
      <w:r>
        <w:t xml:space="preserve">NANTHEUIL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14 700 €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sz w:val="20"/>
        </w:rPr>
      </w:pPr>
      <w:r>
        <w:rPr>
          <w:rFonts w:ascii="Times New Roman" w:hAnsi="Times New Roman" w:eastAsia="Times New Roman"/>
          <w:b w:val="on"/>
          <w:sz w:val="20"/>
        </w:rPr>
        <w:t xml:space="preserve">Fait à Cahors Le 15</w:t>
      </w:r>
      <w:r>
        <w:rPr>
          <w:rFonts w:ascii="Times New Roman" w:hAnsi="Times New Roman" w:eastAsia="Times New Roman"/>
          <w:b w:val="on"/>
          <w:sz w:val="20"/>
          <w:shd w:val="clear" w:fill="C0C0C0"/>
        </w:rPr>
        <w:t xml:space="preserve">/05/2024</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WATREMETZ Patrice  </w:t>
      </w:r>
      <w:r>
        <w:t xml:space="preserve">31 impasse de la cabane </w:t>
      </w:r>
      <w:r>
        <w:rPr>
          <w:color w:val="800080"/>
        </w:rPr>
        <w:t xml:space="preserve"> - </w:t>
      </w:r>
      <w:r>
        <w:t xml:space="preserve">24800</w:t>
      </w:r>
      <w:r>
        <w:rPr>
          <w:color w:val="800080"/>
        </w:rPr>
        <w:t xml:space="preserve"> </w:t>
      </w:r>
      <w:r>
        <w:t xml:space="preserve">NANTHEUIL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37 route de cap de lascamp</w:t>
      </w:r>
      <w:r>
        <w:rPr>
          <w:color w:val="800080"/>
        </w:rPr>
        <w:t xml:space="preserve">  -</w:t>
      </w:r>
      <w:r>
        <w:t xml:space="preserve"> 46090</w:t>
      </w:r>
      <w:r>
        <w:rPr>
          <w:i w:val="on"/>
        </w:rPr>
        <w:t xml:space="preserve"> </w:t>
      </w:r>
      <w:r>
        <w:t xml:space="preserve">LAMAGDELAINE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à 10 Mn Maison avec piscine d’environ 121 m² sur un terrain clos d'environ 3064 m². Rez de jardin : garage, buanderie, local piscine, cave à vin, atelier. Rez de chaussée :  Entrée, wc, cuisine, séjour avec cheminée insert et climatisation réversible, 2 chambres dont une avec salle de bains. Etage : couloir mezzanine, 2 chambres dont une avec un cabinet de toilette, salle d'eau/wc, dressing. Fenêtres DV dans le séjour et les chambres du rdc, simple vitrage dans la cuisine et les chambres à l'étage. Chauffage électrique, cheminée insert et climatisation dans le séjour. Adoucisseur d'eau (culligan) Piscine liner à poser ainsi que la pompe (neuve). Dépendance : grange, garage.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s 1406-1407-1408-1869-2071 pour une contenance totale de  3 064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Watremetz Yvon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WATREMETZ Patrice,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15/08/25.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12 250 € HT soit 14 700 €</w:t>
      </w:r>
      <w:r>
        <w:rPr>
          <w:color w:val="0000FF"/>
        </w:rPr>
        <w:t xml:space="preserve"> (</w:t>
      </w:r>
      <w:r>
        <w:t xml:space="preserve">QUATORZE MILLE SEPT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15/05/2024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WATREMETZ Patrice 31 impasse de la cabane  24800 NANTHEUIL</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6 907 sis 37 route de cap de lascamp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Mr WATREMETZ Patrice 31 impasse de la cabane  24800 NANTHEUIL</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6 907 du bien sis 37 route de cap de lascamp 46090 LAMAGDELAINE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