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CA6891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à 20 Mn au nord . Maison en pierres à rénover avec dépendances. Maison: Rez de chaussée: caves. Etage : séjour avec cantou, souillarde, 2 chambres, salle d'eau. Etage : grenier aménageable. Dépendances : four à pain, citerne, maison (sur 3 niveaux à restaurer) 1 granges. Terrain attenant 2.415 m²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161 250 €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7,50% soit 150 000 €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66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2 415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Hameau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Cave 34- 19,36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17,96 - 13,90 - m²</w:t>
                  </w:r>
                </w:p>
                <w:p>
                  <w:pPr>
                    <w:pStyle w:val="Détail"/>
                  </w:pPr>
                  <w:r>
                    <w:t xml:space="preserve">Salle d'eau 3,28 m²</w:t>
                  </w:r>
                </w:p>
                <w:p>
                  <w:pPr>
                    <w:pStyle w:val="Détail"/>
                  </w:pPr>
                  <w:r>
                    <w:t xml:space="preserve">Séjour avac cantou 29 m²</w:t>
                  </w:r>
                </w:p>
                <w:p>
                  <w:pPr>
                    <w:pStyle w:val="Détail"/>
                  </w:pPr>
                  <w:r>
                    <w:t xml:space="preserve">Terrasse bolet 5 m²</w:t>
                  </w:r>
                </w:p>
                <w:p>
                  <w:pPr>
                    <w:pStyle w:val="Détail"/>
                  </w:pPr>
                  <w:r>
                    <w:t xml:space="preserve">WC 1,32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Grenier  aménageable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Four à pain 16,19 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Dépendances (suite):</w:t>
                  </w:r>
                </w:p>
                <w:p>
                  <w:pPr>
                    <w:pStyle w:val="Détail"/>
                  </w:pPr>
                  <w:r>
                    <w:t xml:space="preserve">Grange 15,85 - 21,01 - 25 - m² etage mansardé</w:t>
                  </w:r>
                </w:p>
                <w:p>
                  <w:pPr>
                    <w:pStyle w:val="Détail"/>
                  </w:pPr>
                  <w:r>
                    <w:t xml:space="preserve">2 Grangettes cochonniers</w:t>
                  </w:r>
                </w:p>
                <w:p>
                  <w:pPr>
                    <w:pStyle w:val="Détail"/>
                  </w:pPr>
                  <w:r>
                    <w:t xml:space="preserve">Maison 3 niveaux de 30 m² à restaurer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pas aux normes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