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2"/>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30 avril 2024, un(e) Appartement sis 40 rue du portail Alban 46000 CAHORS appartenant à Mr TALAYSSAT Michel</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Cahors centre-ville appartement avec terrasse d'environ 131 m² entrée, 3 wc, cellier, 2 cuisines, 2 séjours, 2 wc ,1 salle d'eau / wc, 1 salle de bain 3 chambres, Chauffage central gaz. Tout à l'égout. Fenêtres pvc double vitrage et simple vitrage Parcelle CE N°59 Les informations sur les risques auquel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Appartement</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Situation du bien: Centre-Ville 1er étage: 3 Chambres 2 Cuisines Salle d'eauSalle de bains Terrasse 3 WC Chauffage: CC Gaz Equipements divers:Tout à l'égout Fenêtres: Bois Double vitrage Sous Sol: Cave Toiture: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180.000 €</w:t>
      </w:r>
      <w:r>
        <w:rPr>
          <w:sz w:val="22"/>
        </w:rPr>
        <w:t xml:space="preserve"> (</w:t>
      </w:r>
      <w:r>
        <w:rPr>
          <w:b w:val="on"/>
          <w:sz w:val="22"/>
        </w:rPr>
        <w:t xml:space="preserve">CENT QUATRE-VINGT MILLE EUROS</w:t>
      </w:r>
      <w:r>
        <w:rPr>
          <w:sz w:val="22"/>
        </w:rPr>
        <w:t xml:space="preserve">) et </w:t>
      </w:r>
      <w:r>
        <w:rPr>
          <w:b w:val="on"/>
          <w:sz w:val="22"/>
        </w:rPr>
        <w:t xml:space="preserve">190 000 €</w:t>
      </w:r>
      <w:r>
        <w:rPr>
          <w:sz w:val="22"/>
        </w:rPr>
        <w:t xml:space="preserve"> (</w:t>
      </w:r>
      <w:r>
        <w:rPr>
          <w:b w:val="on"/>
          <w:sz w:val="22"/>
        </w:rPr>
        <w:t xml:space="preserve">CENT QUATRE-VINGT-DIX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30 avril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gérant</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