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Mme Amandine Castagnerol</w:t>
              <w:br w:type="textWrapping"/>
            </w:r>
            <w:r>
              <w:rPr>
                <w:sz w:val="22"/>
              </w:rPr>
              <w:br w:type="textWrapping"/>
            </w:r>
            <w:r>
              <w:rPr>
                <w:sz w:val="22"/>
              </w:rPr>
              <w:t xml:space="preserve"> </w:t>
              <w:br w:type="textWrapping"/>
            </w:r>
            <w:r>
              <w:rPr>
                <w:sz w:val="22"/>
              </w:rPr>
              <w:t xml:space="preserve">Tél. : 0783363653</w:t>
              <w:br w:type="textWrapping"/>
            </w:r>
            <w:r>
              <w:rPr>
                <w:sz w:val="22"/>
              </w:rPr>
              <w:t xml:space="preserve">Email : amandinecastagnerol@yahoo.com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25252</w:t>
            </w:r>
          </w:p>
          <w:p>
            <w:pPr>
              <w:pStyle w:val="[Normal]"/>
              <w:rPr>
                <w:sz w:val="22"/>
              </w:rPr>
            </w:pPr>
            <w:r>
              <w:rPr>
                <w:sz w:val="22"/>
              </w:rPr>
              <w:t xml:space="preserve">Négociateur : Rémi RAZES</w:t>
              <w:br w:type="textWrapping"/>
            </w:r>
            <w:r>
              <w:rPr>
                <w:sz w:val="22"/>
              </w:rPr>
              <w:t xml:space="preserve"> le : 25 avril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100000 à 125000 - Type de bien : Maison Contemporaine - Secteur ou code postal : Région PRAYSSAC 46220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CA6849</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119 350 €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25 avril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Rémi RAZES</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Mme Amandine </w:t>
            </w:r>
            <w:r>
              <w:rPr>
                <w:sz w:val="22"/>
              </w:rPr>
              <w:t xml:space="preserve">Castagnerol</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