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Thirifays Pascal   - </w:t>
      </w:r>
      <w:r>
        <w:t xml:space="preserve">46220</w:t>
      </w:r>
      <w:r>
        <w:rPr>
          <w:color w:val="800080"/>
        </w:rPr>
        <w:t xml:space="preserve"> </w:t>
      </w:r>
      <w:r>
        <w:t xml:space="preserve">PRAYSSAC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à la charge acquéreur</w:t>
      </w:r>
      <w:r>
        <w:rPr>
          <w:sz w:val="20"/>
        </w:rPr>
        <w:t xml:space="preserve">: en cas de pleine réussite de la mission confiée : 4,50% soit 24 750 € TTC</w:t>
      </w:r>
    </w:p>
    <w:p>
      <w:pPr>
        <w:pStyle w:val="[Normal]"/>
        <w:widowControl w:val="on"/>
        <w:jc w:val="both"/>
        <w:rPr>
          <w:sz w:val="20"/>
        </w:rPr>
      </w:pPr>
      <w:r>
        <w:rPr>
          <w:b w:val="on"/>
          <w:sz w:val="20"/>
        </w:rPr>
        <w:t xml:space="preserve">Modalités de règlement </w:t>
      </w:r>
      <w:r>
        <w:rPr>
          <w:sz w:val="20"/>
        </w:rPr>
        <w:t xml:space="preserve">: virement par le notaire chargé de l'acte </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25/03/2024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w:t>
      </w:r>
      <w:r>
        <w:t xml:space="preserve">Monsieur</w:t>
      </w:r>
      <w:r>
        <w:rPr>
          <w:color w:val="800080"/>
        </w:rPr>
        <w:t xml:space="preserve"> Thirifays Pascal </w:t>
      </w:r>
      <w:r>
        <w:rPr>
          <w:sz w:val="20"/>
        </w:rPr>
        <w:t xml:space="preserve"> </w:t>
      </w:r>
    </w:p>
    <w:p>
      <w:pPr>
        <w:pStyle w:val="[Normal]"/>
        <w:widowControl w:val="on"/>
        <w:rPr>
          <w:sz w:val="20"/>
        </w:rPr>
      </w:pPr>
      <w:r>
        <w:rPr>
          <w:sz w:val="20"/>
        </w:rPr>
        <w:t xml:space="preserve">merci ed rajouter la mention manuscrite </w:t>
      </w:r>
    </w:p>
    <w:p>
      <w:pPr>
        <w:pStyle w:val="[Normal]"/>
        <w:widowControl w:val="on"/>
        <w:rPr>
          <w:b w:val="on"/>
          <w:sz w:val="20"/>
        </w:rPr>
      </w:pPr>
      <w:r>
        <w:rPr>
          <w:sz w:val="20"/>
        </w:rPr>
        <w:t xml:space="preserve">"</w:t>
      </w:r>
      <w:r>
        <w:rPr>
          <w:b w:val="on"/>
          <w:sz w:val="20"/>
        </w:rPr>
        <w:t xml:space="preserve">J'autorise le mandataire à commencer ses prestations </w:t>
      </w:r>
    </w:p>
    <w:p>
      <w:pPr>
        <w:pStyle w:val="[Normal]"/>
        <w:widowControl w:val="on"/>
        <w:rPr>
          <w:sz w:val="20"/>
        </w:rPr>
      </w:pPr>
      <w:r>
        <w:rPr>
          <w:sz w:val="20"/>
        </w:rPr>
        <w:t xml:space="preserve">		</w:t>
      </w:r>
      <w:r>
        <w:rPr>
          <w:b w:val="on"/>
          <w:sz w:val="20"/>
        </w:rPr>
        <w:t xml:space="preserve">avant l'expiration du délai de rétractation"</w:t>
      </w:r>
      <w:r>
        <w:rPr>
          <w:sz w:val="20"/>
        </w:rPr>
        <w:t xml:space="preserve">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Thirifays Pascal   - </w:t>
      </w:r>
      <w:r>
        <w:t xml:space="preserve">46220</w:t>
      </w:r>
      <w:r>
        <w:rPr>
          <w:color w:val="800080"/>
        </w:rPr>
        <w:t xml:space="preserve"> </w:t>
      </w:r>
      <w:r>
        <w:t xml:space="preserve">PRAYSSAC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sz w:val="16"/>
          <w:u w:val="single"/>
        </w:rPr>
      </w:pPr>
      <w:r>
        <w:rPr>
          <w:sz w:val="16"/>
        </w:rPr>
        <w:t xml:space="preserve">L’Agence Immobilière : Sarl </w:t>
      </w:r>
      <w:r>
        <w:rPr>
          <w:color w:val="FF0000"/>
          <w:sz w:val="16"/>
        </w:rPr>
        <w:t xml:space="preserve">QUERCY TRANSACTIONS</w:t>
      </w:r>
      <w:r>
        <w:rPr>
          <w:sz w:val="16"/>
        </w:rP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sz w:val="16"/>
          <w:u w:val="single"/>
        </w:rPr>
        <w:t xml:space="preserve">avec substitution au profit de toute agence du Groupement Immobilier Lot Dordogne Corrèze (GILDC)</w:t>
      </w:r>
      <w:r>
        <w:rPr>
          <w:sz w:val="16"/>
        </w:rP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16"/>
        </w:rPr>
        <w:t xml:space="preserve">APRÈS AVOIR PRIS CONNAISSANCE DES CONDITIONS GÉNÉRALES, CI-APRÈS, le mandant confère au mandataire, qui accepte, mandat </w:t>
      </w:r>
      <w:r>
        <w:rPr>
          <w:rFonts w:ascii="Arial" w:hAnsi="Arial" w:eastAsia="Arial"/>
          <w:color w:val="FF0000"/>
          <w:sz w:val="16"/>
        </w:rPr>
        <w:t xml:space="preserve">SANS EXCLUSIVITE </w:t>
      </w:r>
      <w:r>
        <w:rPr>
          <w:rFonts w:ascii="Arial" w:hAnsi="Arial" w:eastAsia="Arial"/>
          <w:sz w:val="16"/>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b w:val="on"/>
          <w:sz w:val="28"/>
        </w:rPr>
      </w:pPr>
      <w:r>
        <w:rPr>
          <w:rFonts w:ascii="Arial" w:hAnsi="Arial" w:eastAsia="Arial"/>
          <w:b w:val="on"/>
          <w:sz w:val="28"/>
        </w:rPr>
        <w:t xml:space="preserve">DÉSIGNATION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rPr>
          <w:color w:val="4E4E4E"/>
          <w:sz w:val="16"/>
          <w:shd w:val="clear" w:fill="F4F5F4"/>
        </w:rPr>
      </w:pPr>
      <w:r>
        <w:rPr>
          <w:b w:val="on"/>
          <w:color w:val="4E4E4E"/>
          <w:sz w:val="16"/>
          <w:shd w:val="clear" w:fill="F4F5F4"/>
        </w:rPr>
        <w:t xml:space="preserve">A 20 mn au sud de Cahors, sur environ 3 hectares de terrain , en Quercy Blanc , propriété composée d’une maison d’habitation , d’un gite et de plusieurs dépendances avec piscine .</w:t>
      </w:r>
      <w:r>
        <w:rPr>
          <w:color w:val="4E4E4E"/>
          <w:sz w:val="16"/>
          <w:shd w:val="clear" w:fill="F4F5F4"/>
        </w:rPr>
        <w:t xml:space="preserve">La maison principale possède </w:t>
      </w:r>
      <w:r>
        <w:rPr>
          <w:b w:val="on"/>
          <w:color w:val="4E4E4E"/>
          <w:sz w:val="16"/>
          <w:shd w:val="clear" w:fill="F4F5F4"/>
        </w:rPr>
        <w:t xml:space="preserve">:Au rez de chaussée</w:t>
      </w:r>
      <w:r>
        <w:rPr>
          <w:color w:val="4E4E4E"/>
          <w:sz w:val="16"/>
          <w:shd w:val="clear" w:fill="F4F5F4"/>
        </w:rPr>
        <w:t xml:space="preserve"> deux caves, buanderie chaufferie .</w:t>
      </w:r>
      <w:r>
        <w:rPr>
          <w:b w:val="on"/>
          <w:color w:val="4E4E4E"/>
          <w:sz w:val="16"/>
          <w:shd w:val="clear" w:fill="F4F5F4"/>
        </w:rPr>
        <w:t xml:space="preserve">Au premier étage</w:t>
      </w:r>
      <w:r>
        <w:rPr>
          <w:color w:val="4E4E4E"/>
          <w:sz w:val="16"/>
          <w:shd w:val="clear" w:fill="F4F5F4"/>
        </w:rPr>
        <w:t xml:space="preserve"> : vaste cuisine et salle à manger, vaste salon, une chambre, salle de bains et wc séparé.</w:t>
      </w:r>
      <w:r>
        <w:rPr>
          <w:b w:val="on"/>
          <w:color w:val="4E4E4E"/>
          <w:sz w:val="16"/>
          <w:shd w:val="clear" w:fill="F4F5F4"/>
        </w:rPr>
        <w:t xml:space="preserve">Au deuxième étage</w:t>
      </w:r>
      <w:r>
        <w:rPr>
          <w:color w:val="4E4E4E"/>
          <w:sz w:val="16"/>
          <w:shd w:val="clear" w:fill="F4F5F4"/>
        </w:rPr>
        <w:t xml:space="preserve"> espace nuit comprenant 4 chambres, salle d’eau et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rPr>
          <w:color w:val="4E4E4E"/>
          <w:sz w:val="16"/>
          <w:shd w:val="clear" w:fill="F4F5F4"/>
        </w:rPr>
      </w:pPr>
      <w:r>
        <w:rPr>
          <w:color w:val="4E4E4E"/>
          <w:sz w:val="16"/>
          <w:shd w:val="clear" w:fill="F4F5F4"/>
        </w:rPr>
        <w:t xml:space="preserve">La maison est équipée d’une pompe à chaleur, de panneaux solaires et d’un poêle à bois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rPr>
          <w:color w:val="4E4E4E"/>
          <w:sz w:val="16"/>
          <w:shd w:val="clear" w:fill="F4F5F4"/>
        </w:rPr>
      </w:pPr>
      <w:r>
        <w:rPr>
          <w:color w:val="4E4E4E"/>
          <w:sz w:val="16"/>
          <w:shd w:val="clear" w:fill="F4F5F4"/>
        </w:rPr>
        <w:t xml:space="preserve">Non attenant , un gite de 5 pièces avec </w:t>
      </w:r>
      <w:r>
        <w:rPr>
          <w:b w:val="on"/>
          <w:color w:val="4E4E4E"/>
          <w:sz w:val="16"/>
          <w:shd w:val="clear" w:fill="F4F5F4"/>
        </w:rPr>
        <w:t xml:space="preserve">piscine</w:t>
      </w:r>
      <w:r>
        <w:rPr>
          <w:color w:val="4E4E4E"/>
          <w:sz w:val="16"/>
          <w:shd w:val="clear" w:fill="F4F5F4"/>
        </w:rPr>
        <w:t xml:space="preserve">  : salle à manger , salon , cuisine ouverte , une chambre , salle d’eau et wc au rez de chaussée et deux chambres , salle d’eau et wc à l’étage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color w:val="4E4E4E"/>
          <w:sz w:val="16"/>
          <w:shd w:val="clear" w:fill="F4F5F4"/>
        </w:rPr>
        <w:t xml:space="preserve">Plusieurs </w:t>
      </w:r>
      <w:r>
        <w:rPr>
          <w:b w:val="on"/>
          <w:color w:val="4E4E4E"/>
          <w:sz w:val="16"/>
          <w:shd w:val="clear" w:fill="F4F5F4"/>
        </w:rPr>
        <w:t xml:space="preserve">dépendances</w:t>
      </w:r>
      <w:r>
        <w:rPr>
          <w:color w:val="4E4E4E"/>
          <w:sz w:val="16"/>
          <w:shd w:val="clear" w:fill="F4F5F4"/>
        </w:rPr>
        <w:t xml:space="preserve"> dont une </w:t>
      </w:r>
      <w:r>
        <w:rPr>
          <w:b w:val="on"/>
          <w:color w:val="4E4E4E"/>
          <w:sz w:val="16"/>
          <w:shd w:val="clear" w:fill="F4F5F4"/>
        </w:rPr>
        <w:t xml:space="preserve">grange de 200 m².</w:t>
      </w:r>
    </w:p>
    <w:p>
      <w:pPr>
        <w:pStyle w:val="Normal"/>
        <w:rPr>
          <w:i w:val="on"/>
          <w:color w:val="800080"/>
        </w:rPr>
      </w:pPr>
      <w:r>
        <w:rPr>
          <w:b w:val="on"/>
          <w:sz w:val="24"/>
        </w:rPr>
        <w:t xml:space="preserve">Adresse</w:t>
      </w:r>
      <w:r>
        <w:rPr>
          <w:sz w:val="24"/>
        </w:rPr>
        <w:t xml:space="preserve"> : </w:t>
      </w:r>
      <w:r>
        <w:t xml:space="preserve">160 chemin du moulin de Lamothe</w:t>
      </w:r>
      <w:r>
        <w:rPr>
          <w:color w:val="800080"/>
        </w:rPr>
        <w:t xml:space="preserve">  -</w:t>
      </w:r>
      <w:r>
        <w:t xml:space="preserve"> 46170</w:t>
      </w:r>
      <w:r>
        <w:rPr>
          <w:i w:val="on"/>
        </w:rPr>
        <w:t xml:space="preserve"> </w:t>
      </w:r>
      <w:r>
        <w:t xml:space="preserve">CEZAC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 n° 881/883/1003/593/595/613/614/623/624/625/626/633/751/875/877/878/880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une contenance totale de  27952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 assainissement individuel dont un rapport de controle va etre fourni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550 000 € (CINQ CENT CINQUANTE MILLE EUROS</w:t>
      </w:r>
      <w:r>
        <w:rPr>
          <w:b w:val="on"/>
        </w:rPr>
        <w:t xml:space="preserve">) </w:t>
      </w:r>
      <w:r>
        <w:t xml:space="preserve">(honoraires à la charge de l'ACQUEREUR tel que prévu ci-dessous. </w:t>
      </w:r>
    </w:p>
    <w:p>
      <w:pPr>
        <w:pStyle w:val="Normal"/>
        <w:jc w:val="both"/>
      </w:pPr>
      <w:r>
        <w:t xml:space="preserve">Au titre du présent mandat, le vendeur Monsieur Thirifays Pascal,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20 625 € HT soit 24 750 €</w:t>
      </w:r>
      <w:r>
        <w:rPr>
          <w:color w:val="0000FF"/>
        </w:rPr>
        <w:t xml:space="preserve"> (</w:t>
      </w:r>
      <w:r>
        <w:t xml:space="preserve">VINGT-QUATRE MILLE SEPT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Cahorsle 25 mars 2024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Thirifays Pascal  46220 PRAYSSAC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6 890 sis 160 chemin du moulin de Lamothe 46170 CEZAC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Thirifays Pascal  46220 PRAYSSAC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6 890 du bien sis 160 chemin du moulin de Lamothe 46170 CEZAC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